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F10" w:rsidRPr="00AB2C4B" w:rsidRDefault="00A45F10" w:rsidP="00AB2C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2C4B">
        <w:rPr>
          <w:rFonts w:ascii="Times New Roman" w:hAnsi="Times New Roman" w:cs="Times New Roman"/>
          <w:sz w:val="24"/>
          <w:szCs w:val="24"/>
        </w:rPr>
        <w:t>ДУМА КРИВОЛУКСКОГО</w:t>
      </w:r>
    </w:p>
    <w:p w:rsidR="00A45F10" w:rsidRPr="00AB2C4B" w:rsidRDefault="00A45F10" w:rsidP="00AB2C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2C4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A45F10" w:rsidRPr="00AB2C4B" w:rsidRDefault="00A45F10" w:rsidP="00AB2C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2C4B">
        <w:rPr>
          <w:rFonts w:ascii="Times New Roman" w:hAnsi="Times New Roman" w:cs="Times New Roman"/>
          <w:sz w:val="24"/>
          <w:szCs w:val="24"/>
        </w:rPr>
        <w:t>РЕШЕНИЕ</w:t>
      </w:r>
    </w:p>
    <w:p w:rsidR="00A45F10" w:rsidRPr="00AB2C4B" w:rsidRDefault="00A45F10" w:rsidP="00AB2C4B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B2C4B">
        <w:rPr>
          <w:rFonts w:ascii="Times New Roman" w:hAnsi="Times New Roman" w:cs="Times New Roman"/>
          <w:sz w:val="24"/>
          <w:szCs w:val="24"/>
          <w:u w:val="single"/>
        </w:rPr>
        <w:t>ОТ “25” ФЕВРАЛЯ 2022 № 110/4</w:t>
      </w:r>
    </w:p>
    <w:p w:rsidR="00AB2C4B" w:rsidRDefault="00AB2C4B" w:rsidP="00AB2C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F10" w:rsidRPr="00AB2C4B" w:rsidRDefault="00A45F10" w:rsidP="00AB2C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C4B">
        <w:rPr>
          <w:rFonts w:ascii="Times New Roman" w:hAnsi="Times New Roman" w:cs="Times New Roman"/>
          <w:b/>
          <w:sz w:val="24"/>
          <w:szCs w:val="24"/>
        </w:rPr>
        <w:t>ОБ УТВЕРЖДЕНИИ ГЕНЕРАЛЬНОГО ПЛАНА</w:t>
      </w:r>
    </w:p>
    <w:p w:rsidR="00A45F10" w:rsidRDefault="00A45F10" w:rsidP="00AB2C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2C4B" w:rsidRPr="00AB2C4B" w:rsidRDefault="00AB2C4B" w:rsidP="00AB2C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5F10" w:rsidRPr="00AB2C4B" w:rsidRDefault="00A45F10" w:rsidP="00AB2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C4B">
        <w:rPr>
          <w:rFonts w:ascii="Times New Roman" w:hAnsi="Times New Roman" w:cs="Times New Roman"/>
          <w:sz w:val="24"/>
          <w:szCs w:val="24"/>
        </w:rPr>
        <w:t xml:space="preserve">В целях создания условий для устойчивого развития территории </w:t>
      </w:r>
      <w:proofErr w:type="spellStart"/>
      <w:r w:rsidRPr="00AB2C4B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 w:rsidRPr="00AB2C4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руководствуясь Градостроительным кодексом Российской Федерации, Федеральным законом от 06.10.2003 № 131-ФЗ “Об общих принципах организации местного самоуправления в Российской Федерации”, законодательством Иркутской области, Уставом </w:t>
      </w:r>
      <w:proofErr w:type="spellStart"/>
      <w:r w:rsidRPr="00AB2C4B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 w:rsidRPr="00AB2C4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учитывая протоколы публичных слушаний, заключение о результатах публичных слушаний по проекту генерального плана </w:t>
      </w:r>
      <w:proofErr w:type="spellStart"/>
      <w:r w:rsidRPr="00AB2C4B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 w:rsidRPr="00AB2C4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Киренского района Иркутской области, Дума </w:t>
      </w:r>
      <w:proofErr w:type="spellStart"/>
      <w:r w:rsidRPr="00AB2C4B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 w:rsidRPr="00AB2C4B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proofErr w:type="gramEnd"/>
      <w:r w:rsidRPr="00AB2C4B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A45F10" w:rsidRPr="00AB2C4B" w:rsidRDefault="00A45F10" w:rsidP="00AB2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5F10" w:rsidRPr="00AB2C4B" w:rsidRDefault="00A45F10" w:rsidP="00AB2C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2C4B">
        <w:rPr>
          <w:rFonts w:ascii="Times New Roman" w:hAnsi="Times New Roman" w:cs="Times New Roman"/>
          <w:sz w:val="24"/>
          <w:szCs w:val="24"/>
        </w:rPr>
        <w:t>РЕШИЛА:</w:t>
      </w:r>
    </w:p>
    <w:p w:rsidR="00A45F10" w:rsidRPr="00AB2C4B" w:rsidRDefault="00A45F10" w:rsidP="00AB2C4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2C4B">
        <w:rPr>
          <w:rFonts w:ascii="Times New Roman" w:hAnsi="Times New Roman" w:cs="Times New Roman"/>
          <w:sz w:val="24"/>
          <w:szCs w:val="24"/>
        </w:rPr>
        <w:t xml:space="preserve">Утвердить генеральный план </w:t>
      </w:r>
      <w:proofErr w:type="spellStart"/>
      <w:r w:rsidRPr="00AB2C4B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 w:rsidRPr="00AB2C4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Киренского района Иркутской области.</w:t>
      </w:r>
    </w:p>
    <w:p w:rsidR="00A45F10" w:rsidRPr="00AB2C4B" w:rsidRDefault="00AB2C4B" w:rsidP="00AB2C4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2C4B">
        <w:rPr>
          <w:rFonts w:ascii="Times New Roman" w:hAnsi="Times New Roman" w:cs="Times New Roman"/>
          <w:sz w:val="24"/>
          <w:szCs w:val="24"/>
        </w:rPr>
        <w:t xml:space="preserve">Главе </w:t>
      </w:r>
      <w:proofErr w:type="spellStart"/>
      <w:r w:rsidRPr="00AB2C4B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 w:rsidRPr="00AB2C4B">
        <w:rPr>
          <w:rFonts w:ascii="Times New Roman" w:hAnsi="Times New Roman" w:cs="Times New Roman"/>
          <w:sz w:val="24"/>
          <w:szCs w:val="24"/>
        </w:rPr>
        <w:t xml:space="preserve"> муниципального образов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B2C4B">
        <w:rPr>
          <w:rFonts w:ascii="Times New Roman" w:hAnsi="Times New Roman" w:cs="Times New Roman"/>
          <w:sz w:val="24"/>
          <w:szCs w:val="24"/>
        </w:rPr>
        <w:t>ния:</w:t>
      </w:r>
    </w:p>
    <w:p w:rsidR="00AB2C4B" w:rsidRPr="00AB2C4B" w:rsidRDefault="00AB2C4B" w:rsidP="00AB2C4B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2C4B">
        <w:rPr>
          <w:rFonts w:ascii="Times New Roman" w:hAnsi="Times New Roman" w:cs="Times New Roman"/>
          <w:sz w:val="24"/>
          <w:szCs w:val="24"/>
        </w:rPr>
        <w:t xml:space="preserve">в двухнедельный срок направить копию генерального плана </w:t>
      </w:r>
      <w:proofErr w:type="spellStart"/>
      <w:r w:rsidRPr="00AB2C4B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 w:rsidRPr="00AB2C4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Киренского района Иркутской области в орган государственной власти Иркутской области, осуществляющий государственный </w:t>
      </w:r>
      <w:proofErr w:type="gramStart"/>
      <w:r w:rsidRPr="00AB2C4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B2C4B">
        <w:rPr>
          <w:rFonts w:ascii="Times New Roman" w:hAnsi="Times New Roman" w:cs="Times New Roman"/>
          <w:sz w:val="24"/>
          <w:szCs w:val="24"/>
        </w:rPr>
        <w:t xml:space="preserve"> соблюдением органами местного самоуправления законодательства о градостроительной деятельности;</w:t>
      </w:r>
    </w:p>
    <w:p w:rsidR="00AB2C4B" w:rsidRDefault="00AB2C4B" w:rsidP="00AB2C4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B2C4B">
        <w:rPr>
          <w:rFonts w:ascii="Times New Roman" w:hAnsi="Times New Roman" w:cs="Times New Roman"/>
          <w:sz w:val="24"/>
          <w:szCs w:val="24"/>
        </w:rPr>
        <w:t xml:space="preserve">2.2. в десятидневный срок со дня утверждения генерального плана </w:t>
      </w:r>
      <w:proofErr w:type="spellStart"/>
      <w:r w:rsidRPr="00AB2C4B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 w:rsidRPr="00AB2C4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Киренского района Иркутской области обеспечить доступ к утвержденным материалам генерального плана </w:t>
      </w:r>
      <w:proofErr w:type="spellStart"/>
      <w:r w:rsidRPr="00AB2C4B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 w:rsidRPr="00AB2C4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Киренского района Иркутской области на официальном сайте Федеральной государственной информационной системы территориального планирования.</w:t>
      </w:r>
    </w:p>
    <w:p w:rsidR="00AB2C4B" w:rsidRDefault="00AB2C4B" w:rsidP="00AB2C4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Решение вступает в силу со дня его опубликования.</w:t>
      </w:r>
    </w:p>
    <w:p w:rsidR="00AB2C4B" w:rsidRPr="00AB2C4B" w:rsidRDefault="00AB2C4B" w:rsidP="00AB2C4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</w:t>
      </w:r>
      <w:r w:rsidR="0056412E">
        <w:rPr>
          <w:rFonts w:ascii="Times New Roman" w:hAnsi="Times New Roman" w:cs="Times New Roman"/>
          <w:sz w:val="24"/>
          <w:szCs w:val="24"/>
        </w:rPr>
        <w:t>м настоящего Решения оставляю за собой</w:t>
      </w:r>
    </w:p>
    <w:p w:rsidR="00AB2C4B" w:rsidRPr="00AB2C4B" w:rsidRDefault="00AB2C4B" w:rsidP="00AB2C4B">
      <w:pPr>
        <w:pStyle w:val="a3"/>
        <w:spacing w:after="0"/>
        <w:ind w:left="780"/>
        <w:rPr>
          <w:rFonts w:ascii="Times New Roman" w:hAnsi="Times New Roman" w:cs="Times New Roman"/>
          <w:sz w:val="28"/>
          <w:szCs w:val="28"/>
        </w:rPr>
      </w:pPr>
    </w:p>
    <w:p w:rsidR="00AB2C4B" w:rsidRDefault="00AB2C4B" w:rsidP="00AB2C4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B2C4B" w:rsidRDefault="00AB2C4B" w:rsidP="00AB2C4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B2C4B" w:rsidRDefault="00AB2C4B" w:rsidP="00AB2C4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4424D" w:rsidRDefault="00AB2C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Криволукского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МО:_______________В.И.Хорошева</w:t>
      </w:r>
      <w:proofErr w:type="spellEnd"/>
      <w:r w:rsidR="0014424D">
        <w:rPr>
          <w:rFonts w:ascii="Times New Roman" w:hAnsi="Times New Roman" w:cs="Times New Roman"/>
          <w:sz w:val="28"/>
          <w:szCs w:val="28"/>
        </w:rPr>
        <w:br w:type="page"/>
      </w:r>
    </w:p>
    <w:p w:rsidR="00AB2C4B" w:rsidRDefault="0014424D" w:rsidP="0014424D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24D" w:rsidRDefault="0014424D" w:rsidP="0014424D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Решению Думы</w:t>
      </w:r>
    </w:p>
    <w:p w:rsidR="0014424D" w:rsidRDefault="0014424D" w:rsidP="0014424D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14424D">
        <w:rPr>
          <w:rFonts w:ascii="Times New Roman" w:hAnsi="Times New Roman" w:cs="Times New Roman"/>
          <w:sz w:val="28"/>
          <w:szCs w:val="28"/>
        </w:rPr>
        <w:t>«</w:t>
      </w:r>
      <w:r w:rsidRPr="0014424D">
        <w:rPr>
          <w:rFonts w:ascii="Times New Roman" w:hAnsi="Times New Roman" w:cs="Times New Roman"/>
          <w:sz w:val="28"/>
          <w:szCs w:val="28"/>
          <w:u w:val="single"/>
        </w:rPr>
        <w:t>25</w:t>
      </w:r>
      <w:r w:rsidRPr="0014424D">
        <w:rPr>
          <w:rFonts w:ascii="Times New Roman" w:hAnsi="Times New Roman" w:cs="Times New Roman"/>
          <w:sz w:val="28"/>
          <w:szCs w:val="28"/>
        </w:rPr>
        <w:t>»</w:t>
      </w:r>
      <w:r w:rsidRPr="0014424D">
        <w:rPr>
          <w:rFonts w:ascii="Times New Roman" w:hAnsi="Times New Roman" w:cs="Times New Roman"/>
          <w:sz w:val="28"/>
          <w:szCs w:val="28"/>
          <w:u w:val="single"/>
        </w:rPr>
        <w:t xml:space="preserve"> февраля</w:t>
      </w:r>
      <w:r w:rsidRPr="0014424D">
        <w:rPr>
          <w:rFonts w:ascii="Times New Roman" w:hAnsi="Times New Roman" w:cs="Times New Roman"/>
          <w:sz w:val="28"/>
          <w:szCs w:val="28"/>
        </w:rPr>
        <w:t xml:space="preserve"> </w:t>
      </w:r>
      <w:r w:rsidRPr="0014424D">
        <w:rPr>
          <w:rFonts w:ascii="Times New Roman" w:hAnsi="Times New Roman" w:cs="Times New Roman"/>
          <w:sz w:val="28"/>
          <w:szCs w:val="28"/>
          <w:u w:val="single"/>
        </w:rPr>
        <w:t>2022</w:t>
      </w:r>
      <w:r w:rsidRPr="0014424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№ </w:t>
      </w:r>
      <w:r w:rsidRPr="0014424D">
        <w:rPr>
          <w:rFonts w:ascii="Times New Roman" w:hAnsi="Times New Roman" w:cs="Times New Roman"/>
          <w:sz w:val="28"/>
          <w:szCs w:val="28"/>
          <w:u w:val="single"/>
        </w:rPr>
        <w:t>110/4</w:t>
      </w:r>
    </w:p>
    <w:p w:rsidR="0014424D" w:rsidRDefault="0014424D" w:rsidP="0014424D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4424D" w:rsidRDefault="0014424D" w:rsidP="0014424D"/>
    <w:p w:rsidR="0014424D" w:rsidRPr="00DE67C9" w:rsidRDefault="0014424D" w:rsidP="0014424D">
      <w:pPr>
        <w:tabs>
          <w:tab w:val="left" w:pos="3497"/>
        </w:tabs>
        <w:rPr>
          <w:rFonts w:ascii="Times New Roman" w:hAnsi="Times New Roman" w:cs="Times New Roman"/>
          <w:b/>
          <w:sz w:val="24"/>
          <w:szCs w:val="24"/>
        </w:rPr>
      </w:pPr>
      <w:r w:rsidRPr="00DE67C9">
        <w:rPr>
          <w:sz w:val="24"/>
          <w:szCs w:val="24"/>
        </w:rPr>
        <w:tab/>
      </w:r>
      <w:r w:rsidRPr="00DE67C9">
        <w:rPr>
          <w:rFonts w:ascii="Times New Roman" w:hAnsi="Times New Roman" w:cs="Times New Roman"/>
          <w:b/>
          <w:sz w:val="24"/>
          <w:szCs w:val="24"/>
        </w:rPr>
        <w:t>СОДЕРЖАНИЕ:</w:t>
      </w:r>
    </w:p>
    <w:p w:rsidR="0014424D" w:rsidRPr="00DE67C9" w:rsidRDefault="0014424D" w:rsidP="0014424D">
      <w:pPr>
        <w:tabs>
          <w:tab w:val="left" w:pos="349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67C9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14424D" w:rsidRPr="00DE67C9" w:rsidRDefault="0014424D" w:rsidP="0014424D">
      <w:pPr>
        <w:pStyle w:val="a3"/>
        <w:numPr>
          <w:ilvl w:val="0"/>
          <w:numId w:val="4"/>
        </w:numPr>
        <w:tabs>
          <w:tab w:val="left" w:pos="349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67C9">
        <w:rPr>
          <w:rFonts w:ascii="Times New Roman" w:hAnsi="Times New Roman" w:cs="Times New Roman"/>
          <w:b/>
          <w:sz w:val="24"/>
          <w:szCs w:val="24"/>
        </w:rPr>
        <w:t xml:space="preserve"> СВЕДЕНИЯ О ВИДАХ, НАЗНАЧЕНИИ И НАИМЕНОВАНИЯХ ПЛАНИРУЕМЫХ ДЛЯ РАЗМЕЩЕНИЯ ОБЪЕКТОВ МЕСТНОГО ЗНАЧЕНИЯ ПОСЕЛЕНИЯ, ИХ МЕСТОРОЛОЖЕНИЕ И ОСНОВНЫЕ ХАРАКТЕРИСТИКИ</w:t>
      </w:r>
    </w:p>
    <w:p w:rsidR="0014424D" w:rsidRPr="00DE67C9" w:rsidRDefault="0014424D" w:rsidP="0014424D">
      <w:pPr>
        <w:pStyle w:val="a3"/>
        <w:numPr>
          <w:ilvl w:val="1"/>
          <w:numId w:val="4"/>
        </w:numPr>
        <w:tabs>
          <w:tab w:val="left" w:pos="34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E67C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DE67C9">
        <w:rPr>
          <w:rFonts w:ascii="Times New Roman" w:hAnsi="Times New Roman" w:cs="Times New Roman"/>
          <w:sz w:val="24"/>
          <w:szCs w:val="24"/>
        </w:rPr>
        <w:t>Объекты местного значения, планируемые к размещению</w:t>
      </w:r>
    </w:p>
    <w:p w:rsidR="0014424D" w:rsidRPr="00DE67C9" w:rsidRDefault="0014424D" w:rsidP="0014424D">
      <w:pPr>
        <w:tabs>
          <w:tab w:val="left" w:pos="3497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E67C9">
        <w:rPr>
          <w:rFonts w:ascii="Times New Roman" w:hAnsi="Times New Roman" w:cs="Times New Roman"/>
          <w:sz w:val="24"/>
          <w:szCs w:val="24"/>
        </w:rPr>
        <w:t>1.1.2Размещение объектов транспортной инфраструктуры</w:t>
      </w:r>
    </w:p>
    <w:p w:rsidR="0014424D" w:rsidRPr="00DE67C9" w:rsidRDefault="0014424D" w:rsidP="0014424D">
      <w:pPr>
        <w:tabs>
          <w:tab w:val="left" w:pos="34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E67C9">
        <w:rPr>
          <w:rFonts w:ascii="Times New Roman" w:hAnsi="Times New Roman" w:cs="Times New Roman"/>
          <w:sz w:val="24"/>
          <w:szCs w:val="24"/>
        </w:rPr>
        <w:t xml:space="preserve">      1.1.3. развитие и размещение объектов инженерной </w:t>
      </w:r>
      <w:r w:rsidR="00DE67C9" w:rsidRPr="00DE67C9">
        <w:rPr>
          <w:rFonts w:ascii="Times New Roman" w:hAnsi="Times New Roman" w:cs="Times New Roman"/>
          <w:sz w:val="24"/>
          <w:szCs w:val="24"/>
        </w:rPr>
        <w:t>инфраструктуры</w:t>
      </w:r>
    </w:p>
    <w:p w:rsidR="00DE67C9" w:rsidRDefault="00DE67C9">
      <w:pPr>
        <w:rPr>
          <w:rFonts w:ascii="Times New Roman" w:hAnsi="Times New Roman" w:cs="Times New Roman"/>
          <w:b/>
          <w:sz w:val="24"/>
          <w:szCs w:val="24"/>
        </w:rPr>
      </w:pPr>
      <w:r w:rsidRPr="00DE67C9">
        <w:rPr>
          <w:rFonts w:ascii="Times New Roman" w:hAnsi="Times New Roman" w:cs="Times New Roman"/>
          <w:b/>
          <w:sz w:val="24"/>
          <w:szCs w:val="24"/>
        </w:rPr>
        <w:t xml:space="preserve">      2. ПАРАМЕТРЫ ФУНКЦИОНАЛЬНЫХ ЗОН, А ТАКЖЕ СВЕДЕНИЯ О ПЛАНИРУЕМЫХ ДЛЯ РАЗМЕЩЕНИЯ В НИХ ОБЪЕКТАХ ФЕДЕРАЛЬНОГО ЗНАЧЕНИЯ (ОФЗ), ОБЪЕКТАХ РЕГИОНАЛЬНОГО ЗНАЧЕНИЯ (ОРЗ), ОБЪЕКТАХ МЕСТНОГО ЗАНЧЕНИЯ (ОМЗ)</w:t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E67C9" w:rsidRPr="003D2AE7" w:rsidRDefault="00DE67C9" w:rsidP="003D2AE7">
      <w:pPr>
        <w:tabs>
          <w:tab w:val="left" w:pos="349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AE7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DE67C9" w:rsidRPr="003D2AE7" w:rsidRDefault="00DE67C9" w:rsidP="003D2AE7">
      <w:pPr>
        <w:tabs>
          <w:tab w:val="left" w:pos="349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AE7">
        <w:rPr>
          <w:rFonts w:ascii="Times New Roman" w:hAnsi="Times New Roman" w:cs="Times New Roman"/>
          <w:sz w:val="24"/>
          <w:szCs w:val="24"/>
        </w:rPr>
        <w:t xml:space="preserve">Настоящее Положение о территориальном планировании (далее по тексту также - Положение) </w:t>
      </w:r>
      <w:proofErr w:type="spellStart"/>
      <w:r w:rsidRPr="003D2AE7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 w:rsidRPr="003D2AE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gramStart"/>
      <w:r w:rsidRPr="003D2AE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D2AE7">
        <w:rPr>
          <w:rFonts w:ascii="Times New Roman" w:hAnsi="Times New Roman" w:cs="Times New Roman"/>
          <w:sz w:val="24"/>
          <w:szCs w:val="24"/>
        </w:rPr>
        <w:t xml:space="preserve">далее по тексту также -  </w:t>
      </w:r>
      <w:proofErr w:type="spellStart"/>
      <w:r w:rsidRPr="003D2AE7">
        <w:rPr>
          <w:rFonts w:ascii="Times New Roman" w:hAnsi="Times New Roman" w:cs="Times New Roman"/>
          <w:sz w:val="24"/>
          <w:szCs w:val="24"/>
        </w:rPr>
        <w:t>Криволукское</w:t>
      </w:r>
      <w:proofErr w:type="spellEnd"/>
      <w:r w:rsidRPr="003D2AE7">
        <w:rPr>
          <w:rFonts w:ascii="Times New Roman" w:hAnsi="Times New Roman" w:cs="Times New Roman"/>
          <w:sz w:val="24"/>
          <w:szCs w:val="24"/>
        </w:rPr>
        <w:t xml:space="preserve"> сельское поселение, сельское поселение, поселение, муниципальное образование) подготовлено в соответствии со статьей 23 Градостроительного кодекса Российской Федерации</w:t>
      </w:r>
      <w:r w:rsidR="007E2379" w:rsidRPr="003D2AE7">
        <w:rPr>
          <w:rFonts w:ascii="Times New Roman" w:hAnsi="Times New Roman" w:cs="Times New Roman"/>
          <w:sz w:val="24"/>
          <w:szCs w:val="24"/>
        </w:rPr>
        <w:t xml:space="preserve"> в качестве текстовой части материалов генерального плана </w:t>
      </w:r>
      <w:proofErr w:type="spellStart"/>
      <w:r w:rsidR="007E2379" w:rsidRPr="003D2AE7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 w:rsidR="007E2379" w:rsidRPr="003D2AE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Киренского района Иркутской области (далее по тексту также – генеральный план), содержащей:</w:t>
      </w:r>
    </w:p>
    <w:p w:rsidR="007E2379" w:rsidRPr="003D2AE7" w:rsidRDefault="007E2379" w:rsidP="003D2AE7">
      <w:pPr>
        <w:pStyle w:val="a3"/>
        <w:numPr>
          <w:ilvl w:val="0"/>
          <w:numId w:val="5"/>
        </w:numPr>
        <w:tabs>
          <w:tab w:val="left" w:pos="34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2AE7">
        <w:rPr>
          <w:rFonts w:ascii="Times New Roman" w:hAnsi="Times New Roman" w:cs="Times New Roman"/>
          <w:sz w:val="24"/>
          <w:szCs w:val="24"/>
        </w:rPr>
        <w:t xml:space="preserve">Сведения о видах, назначении и наименованиях планируемых  для размещения объектов местного значения поселения, </w:t>
      </w:r>
      <w:r w:rsidR="003D2AE7" w:rsidRPr="003D2AE7">
        <w:rPr>
          <w:rFonts w:ascii="Times New Roman" w:hAnsi="Times New Roman" w:cs="Times New Roman"/>
          <w:sz w:val="24"/>
          <w:szCs w:val="24"/>
        </w:rPr>
        <w:t xml:space="preserve">их основные характеристики, их </w:t>
      </w:r>
      <w:r w:rsidRPr="003D2AE7">
        <w:rPr>
          <w:rFonts w:ascii="Times New Roman" w:hAnsi="Times New Roman" w:cs="Times New Roman"/>
          <w:sz w:val="24"/>
          <w:szCs w:val="24"/>
        </w:rPr>
        <w:t>место</w:t>
      </w:r>
      <w:r w:rsidR="003D2AE7" w:rsidRPr="003D2AE7">
        <w:rPr>
          <w:rFonts w:ascii="Times New Roman" w:hAnsi="Times New Roman" w:cs="Times New Roman"/>
          <w:sz w:val="24"/>
          <w:szCs w:val="24"/>
        </w:rPr>
        <w:t>по</w:t>
      </w:r>
      <w:r w:rsidRPr="003D2AE7">
        <w:rPr>
          <w:rFonts w:ascii="Times New Roman" w:hAnsi="Times New Roman" w:cs="Times New Roman"/>
          <w:sz w:val="24"/>
          <w:szCs w:val="24"/>
        </w:rPr>
        <w:t>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</w:t>
      </w:r>
      <w:r w:rsidR="003D2AE7" w:rsidRPr="003D2AE7">
        <w:rPr>
          <w:rFonts w:ascii="Times New Roman" w:hAnsi="Times New Roman" w:cs="Times New Roman"/>
          <w:sz w:val="24"/>
          <w:szCs w:val="24"/>
        </w:rPr>
        <w:t>н</w:t>
      </w:r>
      <w:r w:rsidRPr="003D2AE7">
        <w:rPr>
          <w:rFonts w:ascii="Times New Roman" w:hAnsi="Times New Roman" w:cs="Times New Roman"/>
          <w:sz w:val="24"/>
          <w:szCs w:val="24"/>
        </w:rPr>
        <w:t>ых объектов;</w:t>
      </w:r>
      <w:proofErr w:type="gramEnd"/>
    </w:p>
    <w:p w:rsidR="007E2379" w:rsidRPr="003D2AE7" w:rsidRDefault="007E2379" w:rsidP="003D2AE7">
      <w:pPr>
        <w:pStyle w:val="a3"/>
        <w:numPr>
          <w:ilvl w:val="0"/>
          <w:numId w:val="5"/>
        </w:numPr>
        <w:tabs>
          <w:tab w:val="left" w:pos="34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AE7">
        <w:rPr>
          <w:rFonts w:ascii="Times New Roman" w:hAnsi="Times New Roman" w:cs="Times New Roman"/>
          <w:sz w:val="24"/>
          <w:szCs w:val="24"/>
        </w:rPr>
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7E2379" w:rsidRPr="003D2AE7" w:rsidRDefault="00501AAD" w:rsidP="003D2AE7">
      <w:pPr>
        <w:pStyle w:val="a3"/>
        <w:tabs>
          <w:tab w:val="left" w:pos="349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AE7">
        <w:rPr>
          <w:rFonts w:ascii="Times New Roman" w:hAnsi="Times New Roman" w:cs="Times New Roman"/>
          <w:sz w:val="24"/>
          <w:szCs w:val="24"/>
        </w:rPr>
        <w:t xml:space="preserve">Территориальное планирование </w:t>
      </w:r>
      <w:proofErr w:type="spellStart"/>
      <w:r w:rsidRPr="003D2AE7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 w:rsidRPr="003D2AE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осуществляется в соответствии с действующим федеральным и областным законодательством, с</w:t>
      </w:r>
      <w:r w:rsidR="003D2AE7" w:rsidRPr="003D2AE7">
        <w:rPr>
          <w:rFonts w:ascii="Times New Roman" w:hAnsi="Times New Roman" w:cs="Times New Roman"/>
          <w:sz w:val="24"/>
          <w:szCs w:val="24"/>
        </w:rPr>
        <w:t xml:space="preserve"> м</w:t>
      </w:r>
      <w:r w:rsidRPr="003D2AE7">
        <w:rPr>
          <w:rFonts w:ascii="Times New Roman" w:hAnsi="Times New Roman" w:cs="Times New Roman"/>
          <w:sz w:val="24"/>
          <w:szCs w:val="24"/>
        </w:rPr>
        <w:t>униципальными правовыми актами и направлено на комплексное решение задач развития муниципального образования и решение вопросов местного значения, установленных Федеральным законом от 06.10.2003 № 131-Ф3 «Об общих принципах организации местного самоуправления в Российской Федерации».</w:t>
      </w:r>
    </w:p>
    <w:p w:rsidR="00501AAD" w:rsidRPr="003D2AE7" w:rsidRDefault="00501AAD" w:rsidP="003D2AE7">
      <w:pPr>
        <w:pStyle w:val="a3"/>
        <w:tabs>
          <w:tab w:val="left" w:pos="349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AE7">
        <w:rPr>
          <w:rFonts w:ascii="Times New Roman" w:hAnsi="Times New Roman" w:cs="Times New Roman"/>
          <w:sz w:val="24"/>
          <w:szCs w:val="24"/>
        </w:rPr>
        <w:t>При подготовке генерального плана учтены социально-экономические, демографические и иные показатели развития муниципального образов</w:t>
      </w:r>
      <w:r w:rsidR="003D2AE7" w:rsidRPr="003D2AE7">
        <w:rPr>
          <w:rFonts w:ascii="Times New Roman" w:hAnsi="Times New Roman" w:cs="Times New Roman"/>
          <w:sz w:val="24"/>
          <w:szCs w:val="24"/>
        </w:rPr>
        <w:t>а</w:t>
      </w:r>
      <w:r w:rsidRPr="003D2AE7">
        <w:rPr>
          <w:rFonts w:ascii="Times New Roman" w:hAnsi="Times New Roman" w:cs="Times New Roman"/>
          <w:sz w:val="24"/>
          <w:szCs w:val="24"/>
        </w:rPr>
        <w:t>ния.</w:t>
      </w:r>
    </w:p>
    <w:p w:rsidR="00501AAD" w:rsidRPr="003D2AE7" w:rsidRDefault="00501AAD" w:rsidP="003D2AE7">
      <w:pPr>
        <w:pStyle w:val="a3"/>
        <w:tabs>
          <w:tab w:val="left" w:pos="349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AE7">
        <w:rPr>
          <w:rFonts w:ascii="Times New Roman" w:hAnsi="Times New Roman" w:cs="Times New Roman"/>
          <w:sz w:val="24"/>
          <w:szCs w:val="24"/>
        </w:rPr>
        <w:t>Основные задачи генерального плана:</w:t>
      </w:r>
    </w:p>
    <w:p w:rsidR="00501AAD" w:rsidRPr="003D2AE7" w:rsidRDefault="00501AAD" w:rsidP="003D2AE7">
      <w:pPr>
        <w:pStyle w:val="a3"/>
        <w:numPr>
          <w:ilvl w:val="0"/>
          <w:numId w:val="12"/>
        </w:numPr>
        <w:tabs>
          <w:tab w:val="left" w:pos="34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AE7">
        <w:rPr>
          <w:rFonts w:ascii="Times New Roman" w:hAnsi="Times New Roman" w:cs="Times New Roman"/>
          <w:sz w:val="24"/>
          <w:szCs w:val="24"/>
        </w:rPr>
        <w:t xml:space="preserve">Выявление проблем градостроительного развития </w:t>
      </w:r>
      <w:r w:rsidR="00C93742" w:rsidRPr="003D2AE7">
        <w:rPr>
          <w:rFonts w:ascii="Times New Roman" w:hAnsi="Times New Roman" w:cs="Times New Roman"/>
          <w:sz w:val="24"/>
          <w:szCs w:val="24"/>
        </w:rPr>
        <w:t>территории поселения, обеспечение их решения;</w:t>
      </w:r>
    </w:p>
    <w:p w:rsidR="00C93742" w:rsidRPr="003D2AE7" w:rsidRDefault="00C93742" w:rsidP="003D2AE7">
      <w:pPr>
        <w:pStyle w:val="a3"/>
        <w:numPr>
          <w:ilvl w:val="0"/>
          <w:numId w:val="12"/>
        </w:numPr>
        <w:tabs>
          <w:tab w:val="left" w:pos="34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AE7">
        <w:rPr>
          <w:rFonts w:ascii="Times New Roman" w:hAnsi="Times New Roman" w:cs="Times New Roman"/>
          <w:sz w:val="24"/>
          <w:szCs w:val="24"/>
        </w:rPr>
        <w:t>Определение основных направлений и параметров пространственного развития поселения, обеспечивающих создание инструмента управления развитием территории муниципального образования на основе баланса интересов федеральных, областных и местных органов публичной власти;</w:t>
      </w:r>
    </w:p>
    <w:p w:rsidR="00C93742" w:rsidRPr="003D2AE7" w:rsidRDefault="00C93742" w:rsidP="003D2AE7">
      <w:pPr>
        <w:pStyle w:val="a3"/>
        <w:numPr>
          <w:ilvl w:val="0"/>
          <w:numId w:val="12"/>
        </w:numPr>
        <w:tabs>
          <w:tab w:val="left" w:pos="34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AE7">
        <w:rPr>
          <w:rFonts w:ascii="Times New Roman" w:hAnsi="Times New Roman" w:cs="Times New Roman"/>
          <w:sz w:val="24"/>
          <w:szCs w:val="24"/>
        </w:rPr>
        <w:t>Создание электронного генерального плана на основе компьютерных технологий и программного обеспечения, а также требований к формированию ресурсов информационной системы обеспечения градостроительной деятельности.</w:t>
      </w:r>
    </w:p>
    <w:p w:rsidR="00C93742" w:rsidRPr="003D2AE7" w:rsidRDefault="00C93742" w:rsidP="003D2AE7">
      <w:pPr>
        <w:pStyle w:val="a3"/>
        <w:tabs>
          <w:tab w:val="left" w:pos="349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AE7">
        <w:rPr>
          <w:rFonts w:ascii="Times New Roman" w:hAnsi="Times New Roman" w:cs="Times New Roman"/>
          <w:sz w:val="24"/>
          <w:szCs w:val="24"/>
        </w:rPr>
        <w:t>Генеральный план устанавливает:</w:t>
      </w:r>
    </w:p>
    <w:p w:rsidR="00C93742" w:rsidRPr="003D2AE7" w:rsidRDefault="003D2AE7" w:rsidP="003D2AE7">
      <w:pPr>
        <w:pStyle w:val="a3"/>
        <w:numPr>
          <w:ilvl w:val="0"/>
          <w:numId w:val="11"/>
        </w:numPr>
        <w:tabs>
          <w:tab w:val="left" w:pos="34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AE7">
        <w:rPr>
          <w:rFonts w:ascii="Times New Roman" w:hAnsi="Times New Roman" w:cs="Times New Roman"/>
          <w:sz w:val="24"/>
          <w:szCs w:val="24"/>
        </w:rPr>
        <w:t>Ф</w:t>
      </w:r>
      <w:r w:rsidR="00C93742" w:rsidRPr="003D2AE7">
        <w:rPr>
          <w:rFonts w:ascii="Times New Roman" w:hAnsi="Times New Roman" w:cs="Times New Roman"/>
          <w:sz w:val="24"/>
          <w:szCs w:val="24"/>
        </w:rPr>
        <w:t>унк</w:t>
      </w:r>
      <w:r w:rsidRPr="003D2AE7">
        <w:rPr>
          <w:rFonts w:ascii="Times New Roman" w:hAnsi="Times New Roman" w:cs="Times New Roman"/>
          <w:sz w:val="24"/>
          <w:szCs w:val="24"/>
        </w:rPr>
        <w:t>циональное зонирование территории сельского поселения;</w:t>
      </w:r>
    </w:p>
    <w:p w:rsidR="003D2AE7" w:rsidRPr="003D2AE7" w:rsidRDefault="003D2AE7" w:rsidP="003D2AE7">
      <w:pPr>
        <w:pStyle w:val="a3"/>
        <w:numPr>
          <w:ilvl w:val="0"/>
          <w:numId w:val="10"/>
        </w:numPr>
        <w:tabs>
          <w:tab w:val="left" w:pos="34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AE7">
        <w:rPr>
          <w:rFonts w:ascii="Times New Roman" w:hAnsi="Times New Roman" w:cs="Times New Roman"/>
          <w:sz w:val="24"/>
          <w:szCs w:val="24"/>
        </w:rPr>
        <w:t>Границы населенных пунктов, входящих в состав поселения</w:t>
      </w:r>
    </w:p>
    <w:p w:rsidR="003D2AE7" w:rsidRPr="003D2AE7" w:rsidRDefault="003D2AE7" w:rsidP="003D2AE7">
      <w:pPr>
        <w:pStyle w:val="a3"/>
        <w:numPr>
          <w:ilvl w:val="0"/>
          <w:numId w:val="10"/>
        </w:numPr>
        <w:tabs>
          <w:tab w:val="left" w:pos="34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AE7">
        <w:rPr>
          <w:rFonts w:ascii="Times New Roman" w:hAnsi="Times New Roman" w:cs="Times New Roman"/>
          <w:sz w:val="24"/>
          <w:szCs w:val="24"/>
        </w:rPr>
        <w:t>Характер развития муниципального образования с определением подсистем социально-культурных и общественно-деловых центров на основе перечня планируемых к размещению объектов местного значения;</w:t>
      </w:r>
    </w:p>
    <w:p w:rsidR="003D2AE7" w:rsidRPr="003D2AE7" w:rsidRDefault="003D2AE7" w:rsidP="003D2AE7">
      <w:pPr>
        <w:pStyle w:val="a3"/>
        <w:numPr>
          <w:ilvl w:val="0"/>
          <w:numId w:val="10"/>
        </w:numPr>
        <w:tabs>
          <w:tab w:val="left" w:pos="34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AE7">
        <w:rPr>
          <w:rFonts w:ascii="Times New Roman" w:hAnsi="Times New Roman" w:cs="Times New Roman"/>
          <w:sz w:val="24"/>
          <w:szCs w:val="24"/>
        </w:rPr>
        <w:t>Направления развития жилищного строительства за счет сноса ветхого и аварийного жилья, а также путем освоения незастроенных  территорий;</w:t>
      </w:r>
    </w:p>
    <w:p w:rsidR="003D2AE7" w:rsidRPr="003D2AE7" w:rsidRDefault="003D2AE7" w:rsidP="003D2AE7">
      <w:pPr>
        <w:pStyle w:val="a3"/>
        <w:numPr>
          <w:ilvl w:val="0"/>
          <w:numId w:val="10"/>
        </w:numPr>
        <w:tabs>
          <w:tab w:val="left" w:pos="34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AE7">
        <w:rPr>
          <w:rFonts w:ascii="Times New Roman" w:hAnsi="Times New Roman" w:cs="Times New Roman"/>
          <w:sz w:val="24"/>
          <w:szCs w:val="24"/>
        </w:rPr>
        <w:t>Характер развития транспортной, инженерной, социальной и иных инфраструктур</w:t>
      </w:r>
    </w:p>
    <w:p w:rsidR="003D2AE7" w:rsidRDefault="003D2AE7">
      <w:pPr>
        <w:rPr>
          <w:rFonts w:ascii="Times New Roman" w:hAnsi="Times New Roman" w:cs="Times New Roman"/>
          <w:sz w:val="24"/>
          <w:szCs w:val="24"/>
        </w:rPr>
      </w:pPr>
      <w:r w:rsidRPr="003D2AE7">
        <w:rPr>
          <w:rFonts w:ascii="Times New Roman" w:hAnsi="Times New Roman" w:cs="Times New Roman"/>
          <w:sz w:val="24"/>
          <w:szCs w:val="24"/>
        </w:rPr>
        <w:t>Генеральный план разработан на расчетный срок до 2042 года.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D2AE7" w:rsidRPr="00FF2EFE" w:rsidRDefault="00FF2EFE" w:rsidP="00FF2EFE">
      <w:pPr>
        <w:pStyle w:val="a3"/>
        <w:numPr>
          <w:ilvl w:val="0"/>
          <w:numId w:val="14"/>
        </w:numPr>
        <w:tabs>
          <w:tab w:val="left" w:pos="349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</w:t>
      </w:r>
      <w:r w:rsidR="003D2AE7" w:rsidRPr="00FF2EFE">
        <w:rPr>
          <w:rFonts w:ascii="Times New Roman" w:hAnsi="Times New Roman" w:cs="Times New Roman"/>
          <w:b/>
          <w:sz w:val="24"/>
          <w:szCs w:val="24"/>
        </w:rPr>
        <w:t>СВЕДЕНИЯ О ВИДАХ, НАЗНАЧЕНИИ И НАИМЕНОВАНИЯХ ПЛАНИРУЕМЫХ ДЛЯ РАЗМЕЩЕНИЯ ОБЪЕКТОВ МЕСТНОГО ЗНАЧЕНИЯ ПОСЕЛЕНИЯ, ИХ МЕСТОПОЛОЖЕНИЕ И ОСНОВНЫЕ ХАРАКТЕРИСТИКИ</w:t>
      </w:r>
    </w:p>
    <w:p w:rsidR="00FF2EFE" w:rsidRPr="00FF2EFE" w:rsidRDefault="00FF2EFE" w:rsidP="00FF2EFE">
      <w:pPr>
        <w:pStyle w:val="a3"/>
        <w:tabs>
          <w:tab w:val="left" w:pos="3497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E6939" w:rsidRPr="003E6939" w:rsidRDefault="003E6939" w:rsidP="003E6939">
      <w:pPr>
        <w:pStyle w:val="a3"/>
        <w:numPr>
          <w:ilvl w:val="1"/>
          <w:numId w:val="14"/>
        </w:numPr>
        <w:tabs>
          <w:tab w:val="left" w:pos="349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939">
        <w:rPr>
          <w:rFonts w:ascii="Times New Roman" w:hAnsi="Times New Roman" w:cs="Times New Roman"/>
          <w:b/>
          <w:sz w:val="24"/>
          <w:szCs w:val="24"/>
        </w:rPr>
        <w:t xml:space="preserve">объекты местного значения, планируемые к размещению </w:t>
      </w:r>
    </w:p>
    <w:p w:rsidR="003E6939" w:rsidRPr="003E6939" w:rsidRDefault="003E6939" w:rsidP="003E6939">
      <w:pPr>
        <w:tabs>
          <w:tab w:val="left" w:pos="34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1.1.1 </w:t>
      </w:r>
      <w:r w:rsidRPr="003E6939">
        <w:rPr>
          <w:rFonts w:ascii="Times New Roman" w:hAnsi="Times New Roman" w:cs="Times New Roman"/>
          <w:sz w:val="24"/>
          <w:szCs w:val="24"/>
          <w:u w:val="single"/>
        </w:rPr>
        <w:t>размещение объектов социальной сферы</w:t>
      </w:r>
    </w:p>
    <w:p w:rsidR="003E6939" w:rsidRDefault="003E6939" w:rsidP="003E6939">
      <w:pPr>
        <w:tabs>
          <w:tab w:val="left" w:pos="349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6939">
        <w:rPr>
          <w:rFonts w:ascii="Times New Roman" w:hAnsi="Times New Roman" w:cs="Times New Roman"/>
          <w:sz w:val="24"/>
          <w:szCs w:val="24"/>
        </w:rPr>
        <w:t xml:space="preserve">       </w:t>
      </w:r>
      <w:r w:rsidRPr="003E6939">
        <w:rPr>
          <w:rFonts w:ascii="Times New Roman" w:hAnsi="Times New Roman" w:cs="Times New Roman"/>
          <w:i/>
          <w:sz w:val="24"/>
          <w:szCs w:val="24"/>
        </w:rPr>
        <w:t>1.1.1.1 объекты физической культуры и массового спорта</w:t>
      </w:r>
    </w:p>
    <w:p w:rsidR="003E6939" w:rsidRDefault="003E6939" w:rsidP="003E6939">
      <w:pPr>
        <w:tabs>
          <w:tab w:val="left" w:pos="349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ривая лука</w:t>
      </w:r>
    </w:p>
    <w:p w:rsidR="003E6939" w:rsidRPr="003E6939" w:rsidRDefault="003E6939" w:rsidP="003E6939">
      <w:pPr>
        <w:pStyle w:val="a3"/>
        <w:numPr>
          <w:ilvl w:val="0"/>
          <w:numId w:val="15"/>
        </w:numPr>
        <w:tabs>
          <w:tab w:val="left" w:pos="34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939">
        <w:rPr>
          <w:rFonts w:ascii="Times New Roman" w:hAnsi="Times New Roman" w:cs="Times New Roman"/>
          <w:sz w:val="24"/>
          <w:szCs w:val="24"/>
        </w:rPr>
        <w:t>спортивная площадка на 0,1 га (зона общественно-делового назначения);</w:t>
      </w:r>
    </w:p>
    <w:p w:rsidR="003E6939" w:rsidRDefault="003E6939" w:rsidP="003E6939">
      <w:pPr>
        <w:pStyle w:val="a3"/>
        <w:numPr>
          <w:ilvl w:val="0"/>
          <w:numId w:val="15"/>
        </w:numPr>
        <w:tabs>
          <w:tab w:val="left" w:pos="34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939">
        <w:rPr>
          <w:rFonts w:ascii="Times New Roman" w:hAnsi="Times New Roman" w:cs="Times New Roman"/>
          <w:sz w:val="24"/>
          <w:szCs w:val="24"/>
        </w:rPr>
        <w:t>спортивный зал на 162 м</w:t>
      </w:r>
      <w:proofErr w:type="gramStart"/>
      <w:r w:rsidRPr="003E693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3E693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E6939">
        <w:rPr>
          <w:rFonts w:ascii="Times New Roman" w:hAnsi="Times New Roman" w:cs="Times New Roman"/>
          <w:sz w:val="24"/>
          <w:szCs w:val="24"/>
        </w:rPr>
        <w:t>площади пола (зона общественно-делового значения)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E6939" w:rsidRDefault="003E6939" w:rsidP="003E6939">
      <w:pPr>
        <w:tabs>
          <w:tab w:val="left" w:pos="349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6939">
        <w:rPr>
          <w:rFonts w:ascii="Times New Roman" w:hAnsi="Times New Roman" w:cs="Times New Roman"/>
          <w:i/>
          <w:sz w:val="24"/>
          <w:szCs w:val="24"/>
        </w:rPr>
        <w:t>1.1.1.2 иные объекты</w:t>
      </w:r>
    </w:p>
    <w:p w:rsidR="003E6939" w:rsidRPr="003E6939" w:rsidRDefault="003E6939" w:rsidP="003E6939">
      <w:pPr>
        <w:tabs>
          <w:tab w:val="left" w:pos="349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939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3E6939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3E6939">
        <w:rPr>
          <w:rFonts w:ascii="Times New Roman" w:hAnsi="Times New Roman" w:cs="Times New Roman"/>
          <w:b/>
          <w:sz w:val="24"/>
          <w:szCs w:val="24"/>
        </w:rPr>
        <w:t>ривая Лука</w:t>
      </w:r>
    </w:p>
    <w:p w:rsidR="003E6939" w:rsidRDefault="003E6939" w:rsidP="003E6939">
      <w:pPr>
        <w:pStyle w:val="a3"/>
        <w:numPr>
          <w:ilvl w:val="0"/>
          <w:numId w:val="16"/>
        </w:numPr>
        <w:tabs>
          <w:tab w:val="left" w:pos="34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939">
        <w:rPr>
          <w:rFonts w:ascii="Times New Roman" w:hAnsi="Times New Roman" w:cs="Times New Roman"/>
          <w:sz w:val="24"/>
          <w:szCs w:val="24"/>
        </w:rPr>
        <w:t>пожарное депо на 2 автомобиля</w:t>
      </w:r>
      <w:r>
        <w:rPr>
          <w:rFonts w:ascii="Times New Roman" w:hAnsi="Times New Roman" w:cs="Times New Roman"/>
          <w:sz w:val="24"/>
          <w:szCs w:val="24"/>
        </w:rPr>
        <w:t xml:space="preserve"> (зона общественно-делового назначения).</w:t>
      </w:r>
    </w:p>
    <w:p w:rsidR="00FF2EFE" w:rsidRDefault="00FF2EFE" w:rsidP="003E6939">
      <w:pPr>
        <w:pStyle w:val="a3"/>
        <w:numPr>
          <w:ilvl w:val="0"/>
          <w:numId w:val="16"/>
        </w:numPr>
        <w:tabs>
          <w:tab w:val="left" w:pos="34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церковь</w:t>
      </w:r>
    </w:p>
    <w:p w:rsidR="003E6939" w:rsidRDefault="003E6939" w:rsidP="003E6939">
      <w:pPr>
        <w:tabs>
          <w:tab w:val="left" w:pos="34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6939">
        <w:rPr>
          <w:rFonts w:ascii="Times New Roman" w:hAnsi="Times New Roman" w:cs="Times New Roman"/>
          <w:sz w:val="24"/>
          <w:szCs w:val="24"/>
          <w:u w:val="single"/>
        </w:rPr>
        <w:t>1.1.2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Размещение объектов транспортной инфраструктуры</w:t>
      </w:r>
    </w:p>
    <w:p w:rsidR="003E6939" w:rsidRDefault="003E6939" w:rsidP="003E6939">
      <w:pPr>
        <w:tabs>
          <w:tab w:val="left" w:pos="34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учетом функционального назначения улиц и дорог, интенсивности транспортного движения на отдельных участках, улично-дорожная сеть разделена на следующие категории:</w:t>
      </w:r>
    </w:p>
    <w:p w:rsidR="003E6939" w:rsidRDefault="003E6939" w:rsidP="003E6939">
      <w:pPr>
        <w:pStyle w:val="a3"/>
        <w:numPr>
          <w:ilvl w:val="0"/>
          <w:numId w:val="16"/>
        </w:numPr>
        <w:tabs>
          <w:tab w:val="left" w:pos="34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поселковые дороги;</w:t>
      </w:r>
    </w:p>
    <w:p w:rsidR="003E6939" w:rsidRDefault="003E6939" w:rsidP="003E6939">
      <w:pPr>
        <w:pStyle w:val="a3"/>
        <w:numPr>
          <w:ilvl w:val="0"/>
          <w:numId w:val="16"/>
        </w:numPr>
        <w:tabs>
          <w:tab w:val="left" w:pos="34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улицы в жилой застройке основные;</w:t>
      </w:r>
    </w:p>
    <w:p w:rsidR="003E6939" w:rsidRDefault="003E6939" w:rsidP="003E6939">
      <w:pPr>
        <w:pStyle w:val="a3"/>
        <w:numPr>
          <w:ilvl w:val="0"/>
          <w:numId w:val="16"/>
        </w:numPr>
        <w:tabs>
          <w:tab w:val="left" w:pos="34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улицы в жилой застройке второстепенные;</w:t>
      </w:r>
    </w:p>
    <w:p w:rsidR="003E6939" w:rsidRDefault="003E6939" w:rsidP="003E6939">
      <w:pPr>
        <w:pStyle w:val="a3"/>
        <w:numPr>
          <w:ilvl w:val="0"/>
          <w:numId w:val="16"/>
        </w:numPr>
        <w:tabs>
          <w:tab w:val="left" w:pos="34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проезды;</w:t>
      </w:r>
    </w:p>
    <w:p w:rsidR="003E6939" w:rsidRDefault="00626D93" w:rsidP="00626D93">
      <w:pPr>
        <w:tabs>
          <w:tab w:val="left" w:pos="34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создания удобных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быстрых  и безопасных транспортных связей на территории населенных пунктов, генеральным планом предлагается строительство новых и реконструкция существующих улиц и дорог. Для обеспечения долговременной и безотказной работы улично-дорожной сети, дорожные одежды улиц и дорог необходимо предусмотреть капитального типа.</w:t>
      </w:r>
    </w:p>
    <w:p w:rsidR="00626D93" w:rsidRDefault="00626D93" w:rsidP="00626D93">
      <w:pPr>
        <w:tabs>
          <w:tab w:val="left" w:pos="34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показатели проектируемой улично-дорожной сети населенных пунктов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представлены ниже (Таблица 1).</w:t>
      </w:r>
    </w:p>
    <w:p w:rsidR="00626D93" w:rsidRDefault="00626D93" w:rsidP="00626D93">
      <w:pPr>
        <w:tabs>
          <w:tab w:val="left" w:pos="3497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26D93" w:rsidRDefault="00626D93" w:rsidP="00626D93">
      <w:pPr>
        <w:tabs>
          <w:tab w:val="left" w:pos="3497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Таблица 1- основные показатели проектируемой улично-дорожной сети </w:t>
      </w:r>
    </w:p>
    <w:tbl>
      <w:tblPr>
        <w:tblStyle w:val="a4"/>
        <w:tblW w:w="0" w:type="auto"/>
        <w:tblLook w:val="04A0"/>
      </w:tblPr>
      <w:tblGrid>
        <w:gridCol w:w="1809"/>
        <w:gridCol w:w="4962"/>
        <w:gridCol w:w="1417"/>
        <w:gridCol w:w="1383"/>
      </w:tblGrid>
      <w:tr w:rsidR="00626D93" w:rsidRPr="00CB36F1" w:rsidTr="00626D93">
        <w:tc>
          <w:tcPr>
            <w:tcW w:w="1809" w:type="dxa"/>
          </w:tcPr>
          <w:p w:rsidR="00626D93" w:rsidRPr="00CB36F1" w:rsidRDefault="00626D93" w:rsidP="00626D93">
            <w:pPr>
              <w:tabs>
                <w:tab w:val="left" w:pos="349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6F1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4962" w:type="dxa"/>
          </w:tcPr>
          <w:p w:rsidR="00626D93" w:rsidRPr="00CB36F1" w:rsidRDefault="00626D93" w:rsidP="00626D93">
            <w:pPr>
              <w:tabs>
                <w:tab w:val="left" w:pos="465"/>
                <w:tab w:val="left" w:pos="349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6F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</w:tcPr>
          <w:p w:rsidR="00626D93" w:rsidRPr="00CB36F1" w:rsidRDefault="00626D93" w:rsidP="00626D93">
            <w:pPr>
              <w:tabs>
                <w:tab w:val="left" w:pos="349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36F1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CB36F1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CB36F1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  <w:r w:rsidRPr="00CB36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626D93" w:rsidRPr="00CB36F1" w:rsidRDefault="00626D93" w:rsidP="00626D93">
            <w:pPr>
              <w:tabs>
                <w:tab w:val="left" w:pos="349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6F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626D93" w:rsidRPr="00CB36F1" w:rsidTr="00CB36F1">
        <w:trPr>
          <w:trHeight w:val="1696"/>
        </w:trPr>
        <w:tc>
          <w:tcPr>
            <w:tcW w:w="1809" w:type="dxa"/>
          </w:tcPr>
          <w:p w:rsidR="00626D93" w:rsidRPr="00CB36F1" w:rsidRDefault="00626D93" w:rsidP="00626D93">
            <w:pPr>
              <w:tabs>
                <w:tab w:val="left" w:pos="34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F1">
              <w:rPr>
                <w:rFonts w:ascii="Times New Roman" w:hAnsi="Times New Roman" w:cs="Times New Roman"/>
                <w:sz w:val="24"/>
                <w:szCs w:val="24"/>
              </w:rPr>
              <w:t>С. Кривая Лука</w:t>
            </w:r>
          </w:p>
        </w:tc>
        <w:tc>
          <w:tcPr>
            <w:tcW w:w="4962" w:type="dxa"/>
          </w:tcPr>
          <w:p w:rsidR="00626D93" w:rsidRPr="00CB36F1" w:rsidRDefault="00626D93" w:rsidP="00626D93">
            <w:pPr>
              <w:tabs>
                <w:tab w:val="left" w:pos="349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6F1">
              <w:rPr>
                <w:rFonts w:ascii="Times New Roman" w:hAnsi="Times New Roman" w:cs="Times New Roman"/>
                <w:sz w:val="24"/>
                <w:szCs w:val="24"/>
              </w:rPr>
              <w:t>Протяженность улично-дорожной сети, всего, в том числе:</w:t>
            </w:r>
          </w:p>
          <w:p w:rsidR="00626D93" w:rsidRPr="00CB36F1" w:rsidRDefault="00626D93" w:rsidP="00626D93">
            <w:pPr>
              <w:pStyle w:val="a3"/>
              <w:numPr>
                <w:ilvl w:val="0"/>
                <w:numId w:val="18"/>
              </w:numPr>
              <w:tabs>
                <w:tab w:val="left" w:pos="349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6F1">
              <w:rPr>
                <w:rFonts w:ascii="Times New Roman" w:hAnsi="Times New Roman" w:cs="Times New Roman"/>
                <w:sz w:val="24"/>
                <w:szCs w:val="24"/>
              </w:rPr>
              <w:t>поселковые дороги</w:t>
            </w:r>
          </w:p>
          <w:p w:rsidR="00626D93" w:rsidRPr="00CB36F1" w:rsidRDefault="00626D93" w:rsidP="00626D93">
            <w:pPr>
              <w:pStyle w:val="a3"/>
              <w:numPr>
                <w:ilvl w:val="0"/>
                <w:numId w:val="18"/>
              </w:numPr>
              <w:tabs>
                <w:tab w:val="left" w:pos="349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6F1">
              <w:rPr>
                <w:rFonts w:ascii="Times New Roman" w:hAnsi="Times New Roman" w:cs="Times New Roman"/>
                <w:sz w:val="24"/>
                <w:szCs w:val="24"/>
              </w:rPr>
              <w:t>улицы в жилой застройке основные</w:t>
            </w:r>
          </w:p>
          <w:p w:rsidR="00626D93" w:rsidRPr="00CB36F1" w:rsidRDefault="00626D93" w:rsidP="00626D93">
            <w:pPr>
              <w:pStyle w:val="a3"/>
              <w:numPr>
                <w:ilvl w:val="0"/>
                <w:numId w:val="18"/>
              </w:numPr>
              <w:tabs>
                <w:tab w:val="left" w:pos="349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6F1">
              <w:rPr>
                <w:rFonts w:ascii="Times New Roman" w:hAnsi="Times New Roman" w:cs="Times New Roman"/>
                <w:sz w:val="24"/>
                <w:szCs w:val="24"/>
              </w:rPr>
              <w:t>улицы в жилой застройке второстепенные</w:t>
            </w:r>
          </w:p>
          <w:p w:rsidR="00CB36F1" w:rsidRPr="00CB36F1" w:rsidRDefault="00626D93" w:rsidP="00626D93">
            <w:pPr>
              <w:pStyle w:val="a3"/>
              <w:numPr>
                <w:ilvl w:val="0"/>
                <w:numId w:val="18"/>
              </w:numPr>
              <w:tabs>
                <w:tab w:val="left" w:pos="349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36F1">
              <w:rPr>
                <w:rFonts w:ascii="Times New Roman" w:hAnsi="Times New Roman" w:cs="Times New Roman"/>
                <w:sz w:val="24"/>
                <w:szCs w:val="24"/>
              </w:rPr>
              <w:t>проезды</w:t>
            </w:r>
          </w:p>
          <w:p w:rsidR="00626D93" w:rsidRPr="00CB36F1" w:rsidRDefault="00626D93" w:rsidP="00CB36F1">
            <w:pPr>
              <w:tabs>
                <w:tab w:val="left" w:pos="1275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6D93" w:rsidRPr="00CB36F1" w:rsidRDefault="00626D93" w:rsidP="00626D93">
            <w:pPr>
              <w:tabs>
                <w:tab w:val="left" w:pos="34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F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  <w:p w:rsidR="00626D93" w:rsidRPr="00CB36F1" w:rsidRDefault="00626D93" w:rsidP="00626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6F1" w:rsidRPr="00CB36F1" w:rsidRDefault="00626D93" w:rsidP="0062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F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  <w:p w:rsidR="00CB36F1" w:rsidRPr="00CB36F1" w:rsidRDefault="00CB36F1" w:rsidP="00CB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F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  <w:p w:rsidR="00CB36F1" w:rsidRPr="00CB36F1" w:rsidRDefault="00CB36F1" w:rsidP="00CB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F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  <w:p w:rsidR="00626D93" w:rsidRPr="00CB36F1" w:rsidRDefault="00CB36F1" w:rsidP="00CB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F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383" w:type="dxa"/>
          </w:tcPr>
          <w:p w:rsidR="00CB36F1" w:rsidRPr="00CB36F1" w:rsidRDefault="00626D93" w:rsidP="00626D93">
            <w:pPr>
              <w:tabs>
                <w:tab w:val="left" w:pos="34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F1">
              <w:rPr>
                <w:rFonts w:ascii="Times New Roman" w:hAnsi="Times New Roman" w:cs="Times New Roman"/>
                <w:sz w:val="24"/>
                <w:szCs w:val="24"/>
              </w:rPr>
              <w:t>11,1(5,6)</w:t>
            </w:r>
          </w:p>
          <w:p w:rsidR="00CB36F1" w:rsidRPr="00CB36F1" w:rsidRDefault="00CB36F1" w:rsidP="00CB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6F1" w:rsidRPr="00CB36F1" w:rsidRDefault="00CB36F1" w:rsidP="00CB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F1">
              <w:rPr>
                <w:rFonts w:ascii="Times New Roman" w:hAnsi="Times New Roman" w:cs="Times New Roman"/>
                <w:sz w:val="24"/>
                <w:szCs w:val="24"/>
              </w:rPr>
              <w:t>1,4(1,4)</w:t>
            </w:r>
          </w:p>
          <w:p w:rsidR="00CB36F1" w:rsidRPr="00CB36F1" w:rsidRDefault="00CB36F1" w:rsidP="00CB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F1">
              <w:rPr>
                <w:rFonts w:ascii="Times New Roman" w:hAnsi="Times New Roman" w:cs="Times New Roman"/>
                <w:sz w:val="24"/>
                <w:szCs w:val="24"/>
              </w:rPr>
              <w:t>3,9(2,5)</w:t>
            </w:r>
          </w:p>
          <w:p w:rsidR="00CB36F1" w:rsidRPr="00CB36F1" w:rsidRDefault="00CB36F1" w:rsidP="00CB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F1">
              <w:rPr>
                <w:rFonts w:ascii="Times New Roman" w:hAnsi="Times New Roman" w:cs="Times New Roman"/>
                <w:sz w:val="24"/>
                <w:szCs w:val="24"/>
              </w:rPr>
              <w:t>4,2(1,0)</w:t>
            </w:r>
          </w:p>
          <w:p w:rsidR="00626D93" w:rsidRPr="00CB36F1" w:rsidRDefault="00CB36F1" w:rsidP="00CB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F1">
              <w:rPr>
                <w:rFonts w:ascii="Times New Roman" w:hAnsi="Times New Roman" w:cs="Times New Roman"/>
                <w:sz w:val="24"/>
                <w:szCs w:val="24"/>
              </w:rPr>
              <w:t>1,6(0,7)</w:t>
            </w:r>
          </w:p>
        </w:tc>
      </w:tr>
      <w:tr w:rsidR="00626D93" w:rsidRPr="00CB36F1" w:rsidTr="00626D93">
        <w:tc>
          <w:tcPr>
            <w:tcW w:w="1809" w:type="dxa"/>
          </w:tcPr>
          <w:p w:rsidR="00626D93" w:rsidRPr="00CB36F1" w:rsidRDefault="00CB36F1" w:rsidP="00626D93">
            <w:pPr>
              <w:tabs>
                <w:tab w:val="left" w:pos="34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F1">
              <w:rPr>
                <w:rFonts w:ascii="Times New Roman" w:hAnsi="Times New Roman" w:cs="Times New Roman"/>
                <w:sz w:val="24"/>
                <w:szCs w:val="24"/>
              </w:rPr>
              <w:t>Д.Заборье</w:t>
            </w:r>
          </w:p>
        </w:tc>
        <w:tc>
          <w:tcPr>
            <w:tcW w:w="4962" w:type="dxa"/>
          </w:tcPr>
          <w:p w:rsidR="00CB36F1" w:rsidRPr="00CB36F1" w:rsidRDefault="00CB36F1" w:rsidP="00CB36F1">
            <w:pPr>
              <w:tabs>
                <w:tab w:val="left" w:pos="349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6F1">
              <w:rPr>
                <w:rFonts w:ascii="Times New Roman" w:hAnsi="Times New Roman" w:cs="Times New Roman"/>
                <w:sz w:val="24"/>
                <w:szCs w:val="24"/>
              </w:rPr>
              <w:t>Протяженность улично-дорожной сети, всего, в том числе:</w:t>
            </w:r>
          </w:p>
          <w:p w:rsidR="00CB36F1" w:rsidRPr="00CB36F1" w:rsidRDefault="00CB36F1" w:rsidP="00CB36F1">
            <w:pPr>
              <w:pStyle w:val="a3"/>
              <w:numPr>
                <w:ilvl w:val="0"/>
                <w:numId w:val="18"/>
              </w:numPr>
              <w:tabs>
                <w:tab w:val="left" w:pos="349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6F1">
              <w:rPr>
                <w:rFonts w:ascii="Times New Roman" w:hAnsi="Times New Roman" w:cs="Times New Roman"/>
                <w:sz w:val="24"/>
                <w:szCs w:val="24"/>
              </w:rPr>
              <w:t>поселковые дороги</w:t>
            </w:r>
          </w:p>
          <w:p w:rsidR="00CB36F1" w:rsidRPr="00CB36F1" w:rsidRDefault="00CB36F1" w:rsidP="00CB36F1">
            <w:pPr>
              <w:pStyle w:val="a3"/>
              <w:numPr>
                <w:ilvl w:val="0"/>
                <w:numId w:val="18"/>
              </w:numPr>
              <w:tabs>
                <w:tab w:val="left" w:pos="349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6F1">
              <w:rPr>
                <w:rFonts w:ascii="Times New Roman" w:hAnsi="Times New Roman" w:cs="Times New Roman"/>
                <w:sz w:val="24"/>
                <w:szCs w:val="24"/>
              </w:rPr>
              <w:t>улицы в жилой застройке второстепенные</w:t>
            </w:r>
          </w:p>
          <w:p w:rsidR="00626D93" w:rsidRPr="00CB36F1" w:rsidRDefault="00626D93" w:rsidP="00626D93">
            <w:pPr>
              <w:tabs>
                <w:tab w:val="left" w:pos="349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CB36F1" w:rsidRPr="00CB36F1" w:rsidRDefault="00CB36F1" w:rsidP="00626D93">
            <w:pPr>
              <w:tabs>
                <w:tab w:val="left" w:pos="349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36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км</w:t>
            </w:r>
          </w:p>
          <w:p w:rsidR="00CB36F1" w:rsidRPr="00CB36F1" w:rsidRDefault="00CB36F1" w:rsidP="00CB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6F1" w:rsidRPr="00CB36F1" w:rsidRDefault="00CB36F1" w:rsidP="00CB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F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  <w:p w:rsidR="00626D93" w:rsidRPr="00CB36F1" w:rsidRDefault="00CB36F1" w:rsidP="00CB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F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383" w:type="dxa"/>
          </w:tcPr>
          <w:p w:rsidR="00CB36F1" w:rsidRPr="00CB36F1" w:rsidRDefault="00CB36F1" w:rsidP="00626D93">
            <w:pPr>
              <w:tabs>
                <w:tab w:val="left" w:pos="34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F1">
              <w:rPr>
                <w:rFonts w:ascii="Times New Roman" w:hAnsi="Times New Roman" w:cs="Times New Roman"/>
                <w:sz w:val="24"/>
                <w:szCs w:val="24"/>
              </w:rPr>
              <w:t>1,6(0,7)</w:t>
            </w:r>
          </w:p>
          <w:p w:rsidR="00CB36F1" w:rsidRPr="00CB36F1" w:rsidRDefault="00CB36F1" w:rsidP="00CB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6F1" w:rsidRPr="00CB36F1" w:rsidRDefault="00CB36F1" w:rsidP="00CB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F1">
              <w:rPr>
                <w:rFonts w:ascii="Times New Roman" w:hAnsi="Times New Roman" w:cs="Times New Roman"/>
                <w:sz w:val="24"/>
                <w:szCs w:val="24"/>
              </w:rPr>
              <w:t>0,7(0,7)</w:t>
            </w:r>
          </w:p>
          <w:p w:rsidR="00626D93" w:rsidRPr="00CB36F1" w:rsidRDefault="00CB36F1" w:rsidP="00CB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6F1">
              <w:rPr>
                <w:rFonts w:ascii="Times New Roman" w:hAnsi="Times New Roman" w:cs="Times New Roman"/>
                <w:sz w:val="24"/>
                <w:szCs w:val="24"/>
              </w:rPr>
              <w:t>0,9(0,0)</w:t>
            </w:r>
          </w:p>
        </w:tc>
      </w:tr>
    </w:tbl>
    <w:p w:rsidR="00626D93" w:rsidRPr="00CB36F1" w:rsidRDefault="00CB36F1" w:rsidP="00CB36F1">
      <w:pPr>
        <w:tabs>
          <w:tab w:val="left" w:pos="34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6F1">
        <w:rPr>
          <w:rFonts w:ascii="Times New Roman" w:hAnsi="Times New Roman" w:cs="Times New Roman"/>
          <w:sz w:val="24"/>
          <w:szCs w:val="24"/>
        </w:rPr>
        <w:t>П</w:t>
      </w:r>
      <w:r w:rsidR="00D04E8F">
        <w:rPr>
          <w:rFonts w:ascii="Times New Roman" w:hAnsi="Times New Roman" w:cs="Times New Roman"/>
          <w:sz w:val="24"/>
          <w:szCs w:val="24"/>
        </w:rPr>
        <w:t>риме</w:t>
      </w:r>
      <w:r w:rsidRPr="00CB36F1">
        <w:rPr>
          <w:rFonts w:ascii="Times New Roman" w:hAnsi="Times New Roman" w:cs="Times New Roman"/>
          <w:sz w:val="24"/>
          <w:szCs w:val="24"/>
        </w:rPr>
        <w:t xml:space="preserve">чание. В скобках указана протяженность улиц и дорог, строительство и реконструкция которых </w:t>
      </w:r>
      <w:proofErr w:type="gramStart"/>
      <w:r w:rsidRPr="00CB36F1">
        <w:rPr>
          <w:rFonts w:ascii="Times New Roman" w:hAnsi="Times New Roman" w:cs="Times New Roman"/>
          <w:sz w:val="24"/>
          <w:szCs w:val="24"/>
        </w:rPr>
        <w:t>намечены</w:t>
      </w:r>
      <w:proofErr w:type="gramEnd"/>
      <w:r w:rsidRPr="00CB36F1">
        <w:rPr>
          <w:rFonts w:ascii="Times New Roman" w:hAnsi="Times New Roman" w:cs="Times New Roman"/>
          <w:sz w:val="24"/>
          <w:szCs w:val="24"/>
        </w:rPr>
        <w:t xml:space="preserve"> на первую очередь.</w:t>
      </w:r>
    </w:p>
    <w:p w:rsidR="00CB36F1" w:rsidRPr="00CB36F1" w:rsidRDefault="00CB36F1" w:rsidP="00CB36F1">
      <w:pPr>
        <w:tabs>
          <w:tab w:val="left" w:pos="34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6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6F1" w:rsidRPr="00CB36F1" w:rsidRDefault="00CB36F1" w:rsidP="00CB36F1">
      <w:pPr>
        <w:tabs>
          <w:tab w:val="left" w:pos="34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6F1">
        <w:rPr>
          <w:rFonts w:ascii="Times New Roman" w:hAnsi="Times New Roman" w:cs="Times New Roman"/>
          <w:sz w:val="24"/>
          <w:szCs w:val="24"/>
        </w:rPr>
        <w:t>1.1.3.1 водоснабжение</w:t>
      </w:r>
    </w:p>
    <w:p w:rsidR="00CB36F1" w:rsidRPr="00CB36F1" w:rsidRDefault="00CB36F1" w:rsidP="00CB36F1">
      <w:pPr>
        <w:tabs>
          <w:tab w:val="left" w:pos="34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6F1">
        <w:rPr>
          <w:rFonts w:ascii="Times New Roman" w:hAnsi="Times New Roman" w:cs="Times New Roman"/>
          <w:sz w:val="24"/>
          <w:szCs w:val="24"/>
        </w:rPr>
        <w:t>С.Кривая Лука:</w:t>
      </w:r>
    </w:p>
    <w:p w:rsidR="00CB36F1" w:rsidRPr="00CB36F1" w:rsidRDefault="00CB36F1" w:rsidP="00CB36F1">
      <w:pPr>
        <w:pStyle w:val="a3"/>
        <w:numPr>
          <w:ilvl w:val="0"/>
          <w:numId w:val="19"/>
        </w:numPr>
        <w:tabs>
          <w:tab w:val="left" w:pos="34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6F1">
        <w:rPr>
          <w:rFonts w:ascii="Times New Roman" w:hAnsi="Times New Roman" w:cs="Times New Roman"/>
          <w:sz w:val="24"/>
          <w:szCs w:val="24"/>
        </w:rPr>
        <w:t>ку</w:t>
      </w:r>
      <w:proofErr w:type="gramStart"/>
      <w:r w:rsidRPr="00CB36F1">
        <w:rPr>
          <w:rFonts w:ascii="Times New Roman" w:hAnsi="Times New Roman" w:cs="Times New Roman"/>
          <w:sz w:val="24"/>
          <w:szCs w:val="24"/>
        </w:rPr>
        <w:t>ст скв</w:t>
      </w:r>
      <w:proofErr w:type="gramEnd"/>
      <w:r w:rsidRPr="00CB36F1">
        <w:rPr>
          <w:rFonts w:ascii="Times New Roman" w:hAnsi="Times New Roman" w:cs="Times New Roman"/>
          <w:sz w:val="24"/>
          <w:szCs w:val="24"/>
        </w:rPr>
        <w:t>ажин для забора воды расчетной производительностью 110 м</w:t>
      </w:r>
      <w:r w:rsidRPr="00CB36F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B36F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B36F1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CB36F1">
        <w:rPr>
          <w:rFonts w:ascii="Times New Roman" w:hAnsi="Times New Roman" w:cs="Times New Roman"/>
          <w:sz w:val="24"/>
          <w:szCs w:val="24"/>
        </w:rPr>
        <w:t xml:space="preserve"> (зона инженерной </w:t>
      </w:r>
      <w:proofErr w:type="spellStart"/>
      <w:r w:rsidRPr="00CB36F1">
        <w:rPr>
          <w:rFonts w:ascii="Times New Roman" w:hAnsi="Times New Roman" w:cs="Times New Roman"/>
          <w:sz w:val="24"/>
          <w:szCs w:val="24"/>
        </w:rPr>
        <w:t>инфрастуктуры</w:t>
      </w:r>
      <w:proofErr w:type="spellEnd"/>
      <w:r w:rsidRPr="00CB36F1">
        <w:rPr>
          <w:rFonts w:ascii="Times New Roman" w:hAnsi="Times New Roman" w:cs="Times New Roman"/>
          <w:sz w:val="24"/>
          <w:szCs w:val="24"/>
        </w:rPr>
        <w:t>) – 1 объект – зона санитарной охраны 50 метров;</w:t>
      </w:r>
    </w:p>
    <w:p w:rsidR="00CB36F1" w:rsidRPr="00CB36F1" w:rsidRDefault="00CB36F1" w:rsidP="00CB36F1">
      <w:pPr>
        <w:pStyle w:val="a3"/>
        <w:numPr>
          <w:ilvl w:val="0"/>
          <w:numId w:val="19"/>
        </w:numPr>
        <w:tabs>
          <w:tab w:val="left" w:pos="34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6F1">
        <w:rPr>
          <w:rFonts w:ascii="Times New Roman" w:hAnsi="Times New Roman" w:cs="Times New Roman"/>
          <w:sz w:val="24"/>
          <w:szCs w:val="24"/>
        </w:rPr>
        <w:lastRenderedPageBreak/>
        <w:t>водопроводные очистные сооружения расчетной производительностью 105 м</w:t>
      </w:r>
      <w:r w:rsidRPr="00CB36F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B36F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B36F1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CB36F1">
        <w:rPr>
          <w:rFonts w:ascii="Times New Roman" w:hAnsi="Times New Roman" w:cs="Times New Roman"/>
          <w:sz w:val="24"/>
          <w:szCs w:val="24"/>
        </w:rPr>
        <w:t xml:space="preserve"> (зона инженерной инфраструктуры) – 1 объект – зона санитарной охраны 30 метров;</w:t>
      </w:r>
    </w:p>
    <w:p w:rsidR="00CB36F1" w:rsidRPr="00CB36F1" w:rsidRDefault="00CB36F1" w:rsidP="00CB36F1">
      <w:pPr>
        <w:pStyle w:val="a3"/>
        <w:numPr>
          <w:ilvl w:val="0"/>
          <w:numId w:val="19"/>
        </w:numPr>
        <w:tabs>
          <w:tab w:val="left" w:pos="34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6F1">
        <w:rPr>
          <w:rFonts w:ascii="Times New Roman" w:hAnsi="Times New Roman" w:cs="Times New Roman"/>
          <w:sz w:val="24"/>
          <w:szCs w:val="24"/>
        </w:rPr>
        <w:t>магистральные водопроводные сети диаметром 110 мм, общей протяженностью 4,4 км</w:t>
      </w:r>
      <w:r w:rsidR="00FF2EFE">
        <w:rPr>
          <w:rFonts w:ascii="Times New Roman" w:hAnsi="Times New Roman" w:cs="Times New Roman"/>
          <w:sz w:val="24"/>
          <w:szCs w:val="24"/>
        </w:rPr>
        <w:t xml:space="preserve"> </w:t>
      </w:r>
      <w:r w:rsidR="00FF2EFE" w:rsidRPr="00FF2EFE">
        <w:rPr>
          <w:rFonts w:ascii="Times New Roman" w:hAnsi="Times New Roman" w:cs="Times New Roman"/>
          <w:sz w:val="24"/>
          <w:szCs w:val="24"/>
        </w:rPr>
        <w:t>(зона инженерной инфраструктуры)</w:t>
      </w:r>
      <w:r w:rsidRPr="00CB36F1">
        <w:rPr>
          <w:rFonts w:ascii="Times New Roman" w:hAnsi="Times New Roman" w:cs="Times New Roman"/>
          <w:sz w:val="24"/>
          <w:szCs w:val="24"/>
        </w:rPr>
        <w:t>;</w:t>
      </w:r>
    </w:p>
    <w:p w:rsidR="00CB36F1" w:rsidRDefault="00CB36F1" w:rsidP="00CB36F1">
      <w:pPr>
        <w:pStyle w:val="a3"/>
        <w:tabs>
          <w:tab w:val="left" w:pos="349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36F1">
        <w:rPr>
          <w:rFonts w:ascii="Times New Roman" w:hAnsi="Times New Roman" w:cs="Times New Roman"/>
          <w:i/>
          <w:sz w:val="24"/>
          <w:szCs w:val="24"/>
        </w:rPr>
        <w:t>1.1.3.2 водоотведение</w:t>
      </w:r>
    </w:p>
    <w:p w:rsidR="00D04E8F" w:rsidRDefault="00D04E8F" w:rsidP="00CB36F1">
      <w:pPr>
        <w:pStyle w:val="a3"/>
        <w:tabs>
          <w:tab w:val="left" w:pos="3497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Криволукское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муниципальное образование:</w:t>
      </w:r>
    </w:p>
    <w:p w:rsidR="00D04E8F" w:rsidRPr="00D04E8F" w:rsidRDefault="00D04E8F" w:rsidP="00D04E8F">
      <w:pPr>
        <w:pStyle w:val="a3"/>
        <w:numPr>
          <w:ilvl w:val="0"/>
          <w:numId w:val="20"/>
        </w:numPr>
        <w:tabs>
          <w:tab w:val="left" w:pos="349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4E8F">
        <w:rPr>
          <w:rFonts w:ascii="Times New Roman" w:hAnsi="Times New Roman" w:cs="Times New Roman"/>
          <w:sz w:val="24"/>
          <w:szCs w:val="24"/>
        </w:rPr>
        <w:t>канализационные очистные сооружения расчетной производительностью 85 м</w:t>
      </w:r>
      <w:r w:rsidRPr="00D04E8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04E8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04E8F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D04E8F">
        <w:rPr>
          <w:rFonts w:ascii="Times New Roman" w:hAnsi="Times New Roman" w:cs="Times New Roman"/>
          <w:sz w:val="24"/>
          <w:szCs w:val="24"/>
        </w:rPr>
        <w:t xml:space="preserve"> (зона инженерной инфраструктуры) – 1 объект – санитарно-защитная зона 100 метров</w:t>
      </w:r>
      <w:r w:rsidR="00FF2EFE">
        <w:rPr>
          <w:rFonts w:ascii="Times New Roman" w:hAnsi="Times New Roman" w:cs="Times New Roman"/>
          <w:sz w:val="24"/>
          <w:szCs w:val="24"/>
        </w:rPr>
        <w:t xml:space="preserve"> </w:t>
      </w:r>
      <w:r w:rsidR="00FF2EFE" w:rsidRPr="00FF2EFE">
        <w:rPr>
          <w:rFonts w:ascii="Times New Roman" w:hAnsi="Times New Roman" w:cs="Times New Roman"/>
          <w:sz w:val="24"/>
          <w:szCs w:val="24"/>
        </w:rPr>
        <w:t>(зона инженерной инфраструктуры)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4E8F" w:rsidRPr="00FF2EFE" w:rsidRDefault="00D04E8F" w:rsidP="00D04E8F">
      <w:pPr>
        <w:pStyle w:val="a3"/>
        <w:numPr>
          <w:ilvl w:val="0"/>
          <w:numId w:val="20"/>
        </w:numPr>
        <w:tabs>
          <w:tab w:val="left" w:pos="349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напорный коллектор хозяйственно-фекальной канализации</w:t>
      </w:r>
      <w:r w:rsidR="00FF2EFE">
        <w:rPr>
          <w:rFonts w:ascii="Times New Roman" w:hAnsi="Times New Roman" w:cs="Times New Roman"/>
          <w:sz w:val="24"/>
          <w:szCs w:val="24"/>
        </w:rPr>
        <w:t xml:space="preserve"> диаметром 160 мм, общей протяженностью 0,2 км </w:t>
      </w:r>
      <w:r w:rsidR="00FF2EFE" w:rsidRPr="00FF2EFE">
        <w:rPr>
          <w:rFonts w:ascii="Times New Roman" w:hAnsi="Times New Roman" w:cs="Times New Roman"/>
          <w:sz w:val="24"/>
          <w:szCs w:val="24"/>
        </w:rPr>
        <w:t>(зона инженерной инфраструктуры)</w:t>
      </w:r>
      <w:r w:rsidR="00FF2EFE">
        <w:rPr>
          <w:rFonts w:ascii="Times New Roman" w:hAnsi="Times New Roman" w:cs="Times New Roman"/>
          <w:sz w:val="24"/>
          <w:szCs w:val="24"/>
        </w:rPr>
        <w:t>;</w:t>
      </w:r>
    </w:p>
    <w:p w:rsidR="00FF2EFE" w:rsidRPr="00FF2EFE" w:rsidRDefault="00FF2EFE" w:rsidP="00FF2EFE">
      <w:pPr>
        <w:tabs>
          <w:tab w:val="left" w:pos="349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2EFE">
        <w:rPr>
          <w:rFonts w:ascii="Times New Roman" w:hAnsi="Times New Roman" w:cs="Times New Roman"/>
          <w:sz w:val="24"/>
          <w:szCs w:val="24"/>
        </w:rPr>
        <w:t xml:space="preserve">1.1.3.3 </w:t>
      </w:r>
      <w:r w:rsidRPr="00FF2EFE">
        <w:rPr>
          <w:rFonts w:ascii="Times New Roman" w:hAnsi="Times New Roman" w:cs="Times New Roman"/>
          <w:i/>
          <w:sz w:val="24"/>
          <w:szCs w:val="24"/>
        </w:rPr>
        <w:t>теплоснабжение</w:t>
      </w:r>
    </w:p>
    <w:p w:rsidR="00FF2EFE" w:rsidRPr="00FF2EFE" w:rsidRDefault="00FF2EFE" w:rsidP="00FF2EFE">
      <w:pPr>
        <w:tabs>
          <w:tab w:val="left" w:pos="349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EFE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Start"/>
      <w:r w:rsidRPr="00FF2EFE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FF2EFE">
        <w:rPr>
          <w:rFonts w:ascii="Times New Roman" w:hAnsi="Times New Roman" w:cs="Times New Roman"/>
          <w:b/>
          <w:sz w:val="24"/>
          <w:szCs w:val="24"/>
        </w:rPr>
        <w:t>ривая Лука:</w:t>
      </w:r>
    </w:p>
    <w:p w:rsidR="00FF2EFE" w:rsidRDefault="00FF2EFE" w:rsidP="00FF2EFE">
      <w:pPr>
        <w:pStyle w:val="a3"/>
        <w:numPr>
          <w:ilvl w:val="0"/>
          <w:numId w:val="21"/>
        </w:numPr>
        <w:tabs>
          <w:tab w:val="left" w:pos="34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котельная мощностью 1,5 Гкал/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2EFE">
        <w:rPr>
          <w:rFonts w:ascii="Times New Roman" w:hAnsi="Times New Roman" w:cs="Times New Roman"/>
          <w:sz w:val="24"/>
          <w:szCs w:val="24"/>
        </w:rPr>
        <w:t>(зона инженерной инфраструктуры)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F2EFE" w:rsidRDefault="00FF2EFE" w:rsidP="00FF2EFE">
      <w:pPr>
        <w:pStyle w:val="a3"/>
        <w:numPr>
          <w:ilvl w:val="0"/>
          <w:numId w:val="21"/>
        </w:numPr>
        <w:tabs>
          <w:tab w:val="left" w:pos="34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тепловые сети в двухтрубном исполнении протяженностью 0,3 км </w:t>
      </w:r>
      <w:r w:rsidRPr="00FF2EFE">
        <w:rPr>
          <w:rFonts w:ascii="Times New Roman" w:hAnsi="Times New Roman" w:cs="Times New Roman"/>
          <w:sz w:val="24"/>
          <w:szCs w:val="24"/>
        </w:rPr>
        <w:t>(зона инженерной инфраструктуры)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F2EFE" w:rsidRDefault="00FF2EFE" w:rsidP="00FF2EFE">
      <w:pPr>
        <w:tabs>
          <w:tab w:val="left" w:pos="349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2EFE">
        <w:rPr>
          <w:rFonts w:ascii="Times New Roman" w:hAnsi="Times New Roman" w:cs="Times New Roman"/>
          <w:i/>
          <w:sz w:val="24"/>
          <w:szCs w:val="24"/>
        </w:rPr>
        <w:t>1.1.3.4 Связь и информация</w:t>
      </w:r>
    </w:p>
    <w:p w:rsidR="00FF2EFE" w:rsidRDefault="00FF2EFE" w:rsidP="00FF2EFE">
      <w:pPr>
        <w:tabs>
          <w:tab w:val="left" w:pos="349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EFE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FF2EFE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FF2EFE">
        <w:rPr>
          <w:rFonts w:ascii="Times New Roman" w:hAnsi="Times New Roman" w:cs="Times New Roman"/>
          <w:b/>
          <w:sz w:val="24"/>
          <w:szCs w:val="24"/>
        </w:rPr>
        <w:t>ривая Лука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F2EFE" w:rsidRPr="00FF2EFE" w:rsidRDefault="00FF2EFE" w:rsidP="00FF2EFE">
      <w:pPr>
        <w:pStyle w:val="a3"/>
        <w:numPr>
          <w:ilvl w:val="0"/>
          <w:numId w:val="22"/>
        </w:numPr>
        <w:tabs>
          <w:tab w:val="left" w:pos="34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FE">
        <w:rPr>
          <w:rFonts w:ascii="Times New Roman" w:hAnsi="Times New Roman" w:cs="Times New Roman"/>
          <w:sz w:val="24"/>
          <w:szCs w:val="24"/>
        </w:rPr>
        <w:t xml:space="preserve">автоматическая телефонная станция емкостью 152 </w:t>
      </w:r>
      <w:proofErr w:type="gramStart"/>
      <w:r w:rsidRPr="00FF2EFE">
        <w:rPr>
          <w:rFonts w:ascii="Times New Roman" w:hAnsi="Times New Roman" w:cs="Times New Roman"/>
          <w:sz w:val="24"/>
          <w:szCs w:val="24"/>
        </w:rPr>
        <w:t>абонентских</w:t>
      </w:r>
      <w:proofErr w:type="gramEnd"/>
      <w:r w:rsidRPr="00FF2EFE">
        <w:rPr>
          <w:rFonts w:ascii="Times New Roman" w:hAnsi="Times New Roman" w:cs="Times New Roman"/>
          <w:sz w:val="24"/>
          <w:szCs w:val="24"/>
        </w:rPr>
        <w:t xml:space="preserve"> номера – реконструкция (зона инженерной инфраструктуры)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2EFE" w:rsidRDefault="00FF2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F2EFE" w:rsidRPr="00D841F0" w:rsidRDefault="00D841F0" w:rsidP="00D841F0">
      <w:pPr>
        <w:pStyle w:val="a3"/>
        <w:numPr>
          <w:ilvl w:val="0"/>
          <w:numId w:val="14"/>
        </w:numPr>
        <w:tabs>
          <w:tab w:val="left" w:pos="349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1F0">
        <w:rPr>
          <w:rFonts w:ascii="Times New Roman" w:hAnsi="Times New Roman" w:cs="Times New Roman"/>
          <w:b/>
          <w:sz w:val="24"/>
          <w:szCs w:val="24"/>
        </w:rPr>
        <w:lastRenderedPageBreak/>
        <w:t>ПАРАМЕТРЫ ФУНКЦИОНАЛЬНЫХ ЗОН, А ТАКЖЕ СВЕДЕНИЯ О ПЛАНИРУЕМЫХ ДЛЯ РАЗМЕЩЕНИЯ В НИХ ОБЪЕКТАХ ФЕДЕРАЛЬНОГО ЗНАЧЕНИЯ (ОФЗ), ОБЪЕКТАХ РЕГИОНАЛЬНОГО ЗНАЧЕНИЯ (ОРЗ), ОБЪЕКТАХ МЕСТНОГО ЗНАЧЕНИЯ (ОМЗ)</w:t>
      </w:r>
    </w:p>
    <w:tbl>
      <w:tblPr>
        <w:tblStyle w:val="a4"/>
        <w:tblW w:w="0" w:type="auto"/>
        <w:tblInd w:w="-743" w:type="dxa"/>
        <w:tblLayout w:type="fixed"/>
        <w:tblLook w:val="04A0"/>
      </w:tblPr>
      <w:tblGrid>
        <w:gridCol w:w="567"/>
        <w:gridCol w:w="142"/>
        <w:gridCol w:w="4820"/>
        <w:gridCol w:w="1276"/>
        <w:gridCol w:w="1843"/>
        <w:gridCol w:w="1666"/>
      </w:tblGrid>
      <w:tr w:rsidR="00D841F0" w:rsidRPr="00D841F0" w:rsidTr="00F83AD5">
        <w:tc>
          <w:tcPr>
            <w:tcW w:w="567" w:type="dxa"/>
          </w:tcPr>
          <w:p w:rsidR="00D841F0" w:rsidRPr="00D841F0" w:rsidRDefault="00D841F0" w:rsidP="00D841F0">
            <w:pPr>
              <w:pStyle w:val="a3"/>
              <w:tabs>
                <w:tab w:val="left" w:pos="349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1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2" w:type="dxa"/>
            <w:gridSpan w:val="2"/>
          </w:tcPr>
          <w:p w:rsidR="00D841F0" w:rsidRDefault="00D841F0" w:rsidP="00D841F0">
            <w:pPr>
              <w:pStyle w:val="a3"/>
              <w:tabs>
                <w:tab w:val="left" w:pos="349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1F0" w:rsidRPr="00D841F0" w:rsidRDefault="00D841F0" w:rsidP="00D841F0">
            <w:pPr>
              <w:pStyle w:val="a3"/>
              <w:tabs>
                <w:tab w:val="left" w:pos="349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функциональной зоны</w:t>
            </w:r>
          </w:p>
        </w:tc>
        <w:tc>
          <w:tcPr>
            <w:tcW w:w="1276" w:type="dxa"/>
          </w:tcPr>
          <w:p w:rsidR="00D841F0" w:rsidRDefault="00D841F0" w:rsidP="00D841F0">
            <w:pPr>
              <w:pStyle w:val="a3"/>
              <w:tabs>
                <w:tab w:val="left" w:pos="349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1F0" w:rsidRPr="00D841F0" w:rsidRDefault="00D841F0" w:rsidP="00D841F0">
            <w:pPr>
              <w:pStyle w:val="a3"/>
              <w:tabs>
                <w:tab w:val="left" w:pos="349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843" w:type="dxa"/>
          </w:tcPr>
          <w:p w:rsidR="00D841F0" w:rsidRPr="00D841F0" w:rsidRDefault="00D841F0" w:rsidP="00D841F0">
            <w:pPr>
              <w:pStyle w:val="a3"/>
              <w:tabs>
                <w:tab w:val="left" w:pos="349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этажность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застройки зоны</w:t>
            </w:r>
          </w:p>
        </w:tc>
        <w:tc>
          <w:tcPr>
            <w:tcW w:w="1666" w:type="dxa"/>
          </w:tcPr>
          <w:p w:rsidR="00D841F0" w:rsidRPr="00D841F0" w:rsidRDefault="00D841F0" w:rsidP="00D841F0">
            <w:pPr>
              <w:pStyle w:val="a3"/>
              <w:tabs>
                <w:tab w:val="left" w:pos="349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плотность застройки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/га</w:t>
            </w:r>
          </w:p>
        </w:tc>
      </w:tr>
      <w:tr w:rsidR="00D841F0" w:rsidRPr="00D841F0" w:rsidTr="00F83AD5">
        <w:tc>
          <w:tcPr>
            <w:tcW w:w="567" w:type="dxa"/>
          </w:tcPr>
          <w:p w:rsidR="00D841F0" w:rsidRPr="00D841F0" w:rsidRDefault="00D841F0" w:rsidP="00D841F0">
            <w:pPr>
              <w:pStyle w:val="a3"/>
              <w:tabs>
                <w:tab w:val="left" w:pos="349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gridSpan w:val="2"/>
          </w:tcPr>
          <w:p w:rsidR="00D841F0" w:rsidRPr="00D841F0" w:rsidRDefault="00D841F0" w:rsidP="00D841F0">
            <w:pPr>
              <w:pStyle w:val="a3"/>
              <w:tabs>
                <w:tab w:val="left" w:pos="3497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1F0">
              <w:rPr>
                <w:rFonts w:ascii="Times New Roman" w:hAnsi="Times New Roman" w:cs="Times New Roman"/>
                <w:b/>
                <w:sz w:val="24"/>
                <w:szCs w:val="24"/>
              </w:rPr>
              <w:t>Зоны жилого назначения, в том числе:</w:t>
            </w:r>
          </w:p>
        </w:tc>
        <w:tc>
          <w:tcPr>
            <w:tcW w:w="1276" w:type="dxa"/>
          </w:tcPr>
          <w:p w:rsidR="00D841F0" w:rsidRPr="00D841F0" w:rsidRDefault="00B61DF0" w:rsidP="00B61DF0">
            <w:pPr>
              <w:pStyle w:val="a3"/>
              <w:tabs>
                <w:tab w:val="left" w:pos="349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62.1</w:t>
            </w:r>
          </w:p>
        </w:tc>
        <w:tc>
          <w:tcPr>
            <w:tcW w:w="1843" w:type="dxa"/>
          </w:tcPr>
          <w:p w:rsidR="00D841F0" w:rsidRPr="00D841F0" w:rsidRDefault="00B61DF0" w:rsidP="00B61DF0">
            <w:pPr>
              <w:pStyle w:val="a3"/>
              <w:tabs>
                <w:tab w:val="left" w:pos="349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D841F0" w:rsidRPr="00D841F0" w:rsidRDefault="00B61DF0" w:rsidP="00B61DF0">
            <w:pPr>
              <w:pStyle w:val="a3"/>
              <w:tabs>
                <w:tab w:val="left" w:pos="349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41F0" w:rsidRPr="00D841F0" w:rsidTr="00F83AD5">
        <w:tc>
          <w:tcPr>
            <w:tcW w:w="567" w:type="dxa"/>
          </w:tcPr>
          <w:p w:rsidR="00D841F0" w:rsidRPr="00D841F0" w:rsidRDefault="00D841F0" w:rsidP="00D841F0">
            <w:pPr>
              <w:pStyle w:val="a3"/>
              <w:tabs>
                <w:tab w:val="left" w:pos="349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962" w:type="dxa"/>
            <w:gridSpan w:val="2"/>
          </w:tcPr>
          <w:p w:rsidR="00D841F0" w:rsidRPr="00D841F0" w:rsidRDefault="00D841F0" w:rsidP="00D841F0">
            <w:pPr>
              <w:pStyle w:val="a3"/>
              <w:tabs>
                <w:tab w:val="left" w:pos="3497"/>
              </w:tabs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41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Малоэтажной жилой застройки</w:t>
            </w:r>
          </w:p>
        </w:tc>
        <w:tc>
          <w:tcPr>
            <w:tcW w:w="1276" w:type="dxa"/>
          </w:tcPr>
          <w:p w:rsidR="00D841F0" w:rsidRPr="00D841F0" w:rsidRDefault="00B61DF0" w:rsidP="00B61DF0">
            <w:pPr>
              <w:pStyle w:val="a3"/>
              <w:tabs>
                <w:tab w:val="left" w:pos="349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29.8</w:t>
            </w:r>
          </w:p>
        </w:tc>
        <w:tc>
          <w:tcPr>
            <w:tcW w:w="1843" w:type="dxa"/>
          </w:tcPr>
          <w:p w:rsidR="00D841F0" w:rsidRPr="00D841F0" w:rsidRDefault="00B61DF0" w:rsidP="00B61DF0">
            <w:pPr>
              <w:pStyle w:val="a3"/>
              <w:tabs>
                <w:tab w:val="left" w:pos="349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этажа</w:t>
            </w:r>
          </w:p>
        </w:tc>
        <w:tc>
          <w:tcPr>
            <w:tcW w:w="1666" w:type="dxa"/>
          </w:tcPr>
          <w:p w:rsidR="00D841F0" w:rsidRPr="00D841F0" w:rsidRDefault="00B61DF0" w:rsidP="00B61DF0">
            <w:pPr>
              <w:pStyle w:val="a3"/>
              <w:tabs>
                <w:tab w:val="left" w:pos="349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D841F0" w:rsidRPr="00D841F0" w:rsidTr="00F83AD5">
        <w:tc>
          <w:tcPr>
            <w:tcW w:w="567" w:type="dxa"/>
          </w:tcPr>
          <w:p w:rsidR="00D841F0" w:rsidRPr="00D841F0" w:rsidRDefault="00D841F0" w:rsidP="00D841F0">
            <w:pPr>
              <w:pStyle w:val="a3"/>
              <w:tabs>
                <w:tab w:val="left" w:pos="349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962" w:type="dxa"/>
            <w:gridSpan w:val="2"/>
          </w:tcPr>
          <w:p w:rsidR="00D841F0" w:rsidRPr="00D841F0" w:rsidRDefault="00D841F0" w:rsidP="00D841F0">
            <w:pPr>
              <w:pStyle w:val="a3"/>
              <w:tabs>
                <w:tab w:val="left" w:pos="3497"/>
              </w:tabs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41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Индивидуальной жилой застройки</w:t>
            </w:r>
          </w:p>
        </w:tc>
        <w:tc>
          <w:tcPr>
            <w:tcW w:w="1276" w:type="dxa"/>
          </w:tcPr>
          <w:p w:rsidR="00D841F0" w:rsidRPr="00D841F0" w:rsidRDefault="00B61DF0" w:rsidP="00B61DF0">
            <w:pPr>
              <w:pStyle w:val="a3"/>
              <w:tabs>
                <w:tab w:val="left" w:pos="349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32.3</w:t>
            </w:r>
          </w:p>
        </w:tc>
        <w:tc>
          <w:tcPr>
            <w:tcW w:w="1843" w:type="dxa"/>
          </w:tcPr>
          <w:p w:rsidR="00D841F0" w:rsidRPr="00D841F0" w:rsidRDefault="00B61DF0" w:rsidP="00B61DF0">
            <w:pPr>
              <w:pStyle w:val="a3"/>
              <w:tabs>
                <w:tab w:val="left" w:pos="349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этажа</w:t>
            </w:r>
          </w:p>
        </w:tc>
        <w:tc>
          <w:tcPr>
            <w:tcW w:w="1666" w:type="dxa"/>
          </w:tcPr>
          <w:p w:rsidR="00D841F0" w:rsidRPr="00D841F0" w:rsidRDefault="00B61DF0" w:rsidP="00B61DF0">
            <w:pPr>
              <w:pStyle w:val="a3"/>
              <w:tabs>
                <w:tab w:val="left" w:pos="349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D841F0" w:rsidRPr="00D841F0" w:rsidTr="00F83AD5">
        <w:tc>
          <w:tcPr>
            <w:tcW w:w="567" w:type="dxa"/>
          </w:tcPr>
          <w:p w:rsidR="00D841F0" w:rsidRPr="00D841F0" w:rsidRDefault="00D841F0" w:rsidP="00D841F0">
            <w:pPr>
              <w:pStyle w:val="a3"/>
              <w:tabs>
                <w:tab w:val="left" w:pos="349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gridSpan w:val="2"/>
          </w:tcPr>
          <w:p w:rsidR="00D841F0" w:rsidRPr="00D841F0" w:rsidRDefault="00D841F0" w:rsidP="00D841F0">
            <w:pPr>
              <w:pStyle w:val="a3"/>
              <w:tabs>
                <w:tab w:val="left" w:pos="349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Зоны общественно-делового назначения</w:t>
            </w:r>
            <w:r w:rsidR="00B61DF0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1276" w:type="dxa"/>
          </w:tcPr>
          <w:p w:rsidR="00D841F0" w:rsidRPr="00D841F0" w:rsidRDefault="00B61DF0" w:rsidP="00B61DF0">
            <w:pPr>
              <w:pStyle w:val="a3"/>
              <w:tabs>
                <w:tab w:val="left" w:pos="349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843" w:type="dxa"/>
          </w:tcPr>
          <w:p w:rsidR="00D841F0" w:rsidRPr="00D841F0" w:rsidRDefault="00B61DF0" w:rsidP="00B61DF0">
            <w:pPr>
              <w:pStyle w:val="a3"/>
              <w:tabs>
                <w:tab w:val="left" w:pos="349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этажа</w:t>
            </w:r>
          </w:p>
        </w:tc>
        <w:tc>
          <w:tcPr>
            <w:tcW w:w="1666" w:type="dxa"/>
          </w:tcPr>
          <w:p w:rsidR="00D841F0" w:rsidRPr="00D841F0" w:rsidRDefault="00B61DF0" w:rsidP="00B61DF0">
            <w:pPr>
              <w:pStyle w:val="a3"/>
              <w:tabs>
                <w:tab w:val="left" w:pos="349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D841F0" w:rsidRPr="00D841F0" w:rsidTr="00F83AD5">
        <w:tc>
          <w:tcPr>
            <w:tcW w:w="567" w:type="dxa"/>
          </w:tcPr>
          <w:p w:rsidR="00D841F0" w:rsidRPr="00D841F0" w:rsidRDefault="00B61DF0" w:rsidP="00D841F0">
            <w:pPr>
              <w:pStyle w:val="a3"/>
              <w:tabs>
                <w:tab w:val="left" w:pos="349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962" w:type="dxa"/>
            <w:gridSpan w:val="2"/>
          </w:tcPr>
          <w:p w:rsidR="00D841F0" w:rsidRPr="0070708B" w:rsidRDefault="00B61DF0" w:rsidP="00D841F0">
            <w:pPr>
              <w:pStyle w:val="a3"/>
              <w:tabs>
                <w:tab w:val="left" w:pos="3497"/>
              </w:tabs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70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Общественно-деловая</w:t>
            </w:r>
          </w:p>
        </w:tc>
        <w:tc>
          <w:tcPr>
            <w:tcW w:w="1276" w:type="dxa"/>
          </w:tcPr>
          <w:p w:rsidR="00D841F0" w:rsidRPr="00D841F0" w:rsidRDefault="00B61DF0" w:rsidP="00B61DF0">
            <w:pPr>
              <w:pStyle w:val="a3"/>
              <w:tabs>
                <w:tab w:val="left" w:pos="349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841F0" w:rsidRPr="00D841F0" w:rsidRDefault="00B61DF0" w:rsidP="00B61DF0">
            <w:pPr>
              <w:pStyle w:val="a3"/>
              <w:tabs>
                <w:tab w:val="left" w:pos="349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D841F0" w:rsidRPr="00D841F0" w:rsidRDefault="00B61DF0" w:rsidP="00B61DF0">
            <w:pPr>
              <w:pStyle w:val="a3"/>
              <w:tabs>
                <w:tab w:val="left" w:pos="349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1DF0" w:rsidRPr="00D841F0" w:rsidTr="00F83AD5">
        <w:tc>
          <w:tcPr>
            <w:tcW w:w="10314" w:type="dxa"/>
            <w:gridSpan w:val="6"/>
          </w:tcPr>
          <w:p w:rsidR="00B61DF0" w:rsidRPr="00B61DF0" w:rsidRDefault="00B61DF0" w:rsidP="00B61DF0">
            <w:pPr>
              <w:pStyle w:val="a3"/>
              <w:tabs>
                <w:tab w:val="left" w:pos="3497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DF0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местного значения поселения:</w:t>
            </w:r>
          </w:p>
        </w:tc>
      </w:tr>
      <w:tr w:rsidR="00B61DF0" w:rsidRPr="00D841F0" w:rsidTr="00F83AD5">
        <w:tc>
          <w:tcPr>
            <w:tcW w:w="10314" w:type="dxa"/>
            <w:gridSpan w:val="6"/>
          </w:tcPr>
          <w:p w:rsidR="00B61DF0" w:rsidRPr="00B61DF0" w:rsidRDefault="00B61DF0" w:rsidP="00B61DF0">
            <w:pPr>
              <w:pStyle w:val="a3"/>
              <w:tabs>
                <w:tab w:val="left" w:pos="3497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DF0">
              <w:rPr>
                <w:rFonts w:ascii="Times New Roman" w:hAnsi="Times New Roman" w:cs="Times New Roman"/>
                <w:b/>
                <w:sz w:val="24"/>
                <w:szCs w:val="24"/>
              </w:rPr>
              <w:t>С.Кривая Лука</w:t>
            </w:r>
          </w:p>
        </w:tc>
      </w:tr>
      <w:tr w:rsidR="00B61DF0" w:rsidRPr="00D841F0" w:rsidTr="00F83AD5">
        <w:tc>
          <w:tcPr>
            <w:tcW w:w="10314" w:type="dxa"/>
            <w:gridSpan w:val="6"/>
          </w:tcPr>
          <w:p w:rsidR="00B61DF0" w:rsidRPr="00B61DF0" w:rsidRDefault="00B61DF0" w:rsidP="00B61DF0">
            <w:pPr>
              <w:pStyle w:val="a3"/>
              <w:tabs>
                <w:tab w:val="left" w:pos="349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на 162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пола – 1 объект</w:t>
            </w:r>
          </w:p>
        </w:tc>
      </w:tr>
      <w:tr w:rsidR="00B61DF0" w:rsidRPr="00D841F0" w:rsidTr="00F83AD5">
        <w:tc>
          <w:tcPr>
            <w:tcW w:w="10314" w:type="dxa"/>
            <w:gridSpan w:val="6"/>
          </w:tcPr>
          <w:p w:rsidR="00B61DF0" w:rsidRDefault="00B61DF0" w:rsidP="00B61DF0">
            <w:pPr>
              <w:pStyle w:val="a3"/>
              <w:tabs>
                <w:tab w:val="left" w:pos="349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 на 0,1 га – 1 объект</w:t>
            </w:r>
          </w:p>
        </w:tc>
      </w:tr>
      <w:tr w:rsidR="00B61DF0" w:rsidRPr="00D841F0" w:rsidTr="00F83AD5">
        <w:tc>
          <w:tcPr>
            <w:tcW w:w="10314" w:type="dxa"/>
            <w:gridSpan w:val="6"/>
          </w:tcPr>
          <w:p w:rsidR="00B61DF0" w:rsidRDefault="00B61DF0" w:rsidP="00B61DF0">
            <w:pPr>
              <w:pStyle w:val="a3"/>
              <w:tabs>
                <w:tab w:val="left" w:pos="349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– 1 объект</w:t>
            </w:r>
          </w:p>
        </w:tc>
      </w:tr>
      <w:tr w:rsidR="00B61DF0" w:rsidRPr="00D841F0" w:rsidTr="00F83AD5">
        <w:tc>
          <w:tcPr>
            <w:tcW w:w="10314" w:type="dxa"/>
            <w:gridSpan w:val="6"/>
          </w:tcPr>
          <w:p w:rsidR="00B61DF0" w:rsidRDefault="00B61DF0" w:rsidP="00B61DF0">
            <w:pPr>
              <w:pStyle w:val="a3"/>
              <w:tabs>
                <w:tab w:val="left" w:pos="349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Пожарное депо на 2 автомобиля – 1 объект</w:t>
            </w:r>
          </w:p>
        </w:tc>
      </w:tr>
      <w:tr w:rsidR="00B61DF0" w:rsidRPr="00D841F0" w:rsidTr="00F83AD5">
        <w:tc>
          <w:tcPr>
            <w:tcW w:w="567" w:type="dxa"/>
          </w:tcPr>
          <w:p w:rsidR="00B61DF0" w:rsidRPr="00D841F0" w:rsidRDefault="00B61DF0" w:rsidP="0028387A">
            <w:pPr>
              <w:pStyle w:val="a3"/>
              <w:tabs>
                <w:tab w:val="left" w:pos="349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gridSpan w:val="2"/>
          </w:tcPr>
          <w:p w:rsidR="00B61DF0" w:rsidRPr="00B61DF0" w:rsidRDefault="00B61DF0" w:rsidP="0028387A">
            <w:pPr>
              <w:pStyle w:val="a3"/>
              <w:tabs>
                <w:tab w:val="left" w:pos="3497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DF0">
              <w:rPr>
                <w:rFonts w:ascii="Times New Roman" w:hAnsi="Times New Roman" w:cs="Times New Roman"/>
                <w:b/>
                <w:sz w:val="24"/>
                <w:szCs w:val="24"/>
              </w:rPr>
              <w:t>Зоны производственного и ком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B61DF0">
              <w:rPr>
                <w:rFonts w:ascii="Times New Roman" w:hAnsi="Times New Roman" w:cs="Times New Roman"/>
                <w:b/>
                <w:sz w:val="24"/>
                <w:szCs w:val="24"/>
              </w:rPr>
              <w:t>унально-складского назначения, в том числе:</w:t>
            </w:r>
          </w:p>
        </w:tc>
        <w:tc>
          <w:tcPr>
            <w:tcW w:w="1276" w:type="dxa"/>
          </w:tcPr>
          <w:p w:rsidR="00B61DF0" w:rsidRPr="00D841F0" w:rsidRDefault="00B61DF0" w:rsidP="0028387A">
            <w:pPr>
              <w:pStyle w:val="a3"/>
              <w:tabs>
                <w:tab w:val="left" w:pos="349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33.1</w:t>
            </w:r>
          </w:p>
        </w:tc>
        <w:tc>
          <w:tcPr>
            <w:tcW w:w="1843" w:type="dxa"/>
          </w:tcPr>
          <w:p w:rsidR="00B61DF0" w:rsidRPr="00D841F0" w:rsidRDefault="00B61DF0" w:rsidP="0028387A">
            <w:pPr>
              <w:pStyle w:val="a3"/>
              <w:tabs>
                <w:tab w:val="left" w:pos="349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этажа</w:t>
            </w:r>
          </w:p>
        </w:tc>
        <w:tc>
          <w:tcPr>
            <w:tcW w:w="1666" w:type="dxa"/>
          </w:tcPr>
          <w:p w:rsidR="00B61DF0" w:rsidRPr="00D841F0" w:rsidRDefault="00B61DF0" w:rsidP="0028387A">
            <w:pPr>
              <w:pStyle w:val="a3"/>
              <w:tabs>
                <w:tab w:val="left" w:pos="349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B61DF0" w:rsidRPr="00D841F0" w:rsidTr="00F83AD5">
        <w:tc>
          <w:tcPr>
            <w:tcW w:w="567" w:type="dxa"/>
          </w:tcPr>
          <w:p w:rsidR="00B61DF0" w:rsidRDefault="00B61DF0" w:rsidP="0028387A">
            <w:pPr>
              <w:pStyle w:val="a3"/>
              <w:tabs>
                <w:tab w:val="left" w:pos="349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962" w:type="dxa"/>
            <w:gridSpan w:val="2"/>
          </w:tcPr>
          <w:p w:rsidR="00B61DF0" w:rsidRPr="00B61DF0" w:rsidRDefault="00B61DF0" w:rsidP="0028387A">
            <w:pPr>
              <w:pStyle w:val="a3"/>
              <w:tabs>
                <w:tab w:val="left" w:pos="3497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1DF0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Производственная</w:t>
            </w:r>
          </w:p>
        </w:tc>
        <w:tc>
          <w:tcPr>
            <w:tcW w:w="1276" w:type="dxa"/>
          </w:tcPr>
          <w:p w:rsidR="00B61DF0" w:rsidRDefault="00B61DF0" w:rsidP="0028387A">
            <w:pPr>
              <w:pStyle w:val="a3"/>
              <w:tabs>
                <w:tab w:val="left" w:pos="349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61DF0" w:rsidRDefault="00B61DF0" w:rsidP="0028387A">
            <w:pPr>
              <w:pStyle w:val="a3"/>
              <w:tabs>
                <w:tab w:val="left" w:pos="349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B61DF0" w:rsidRDefault="00B61DF0" w:rsidP="0028387A">
            <w:pPr>
              <w:pStyle w:val="a3"/>
              <w:tabs>
                <w:tab w:val="left" w:pos="349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1DF0" w:rsidRPr="00D841F0" w:rsidTr="00F83AD5">
        <w:tc>
          <w:tcPr>
            <w:tcW w:w="567" w:type="dxa"/>
          </w:tcPr>
          <w:p w:rsidR="00B61DF0" w:rsidRDefault="00B61DF0" w:rsidP="0028387A">
            <w:pPr>
              <w:pStyle w:val="a3"/>
              <w:tabs>
                <w:tab w:val="left" w:pos="349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962" w:type="dxa"/>
            <w:gridSpan w:val="2"/>
          </w:tcPr>
          <w:p w:rsidR="00B61DF0" w:rsidRPr="00B61DF0" w:rsidRDefault="00B61DF0" w:rsidP="0028387A">
            <w:pPr>
              <w:pStyle w:val="a3"/>
              <w:tabs>
                <w:tab w:val="left" w:pos="3497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1DF0">
              <w:rPr>
                <w:rFonts w:ascii="Times New Roman" w:hAnsi="Times New Roman" w:cs="Times New Roman"/>
                <w:i/>
                <w:sz w:val="24"/>
                <w:szCs w:val="24"/>
              </w:rPr>
              <w:t>Коммунально-складская</w:t>
            </w:r>
          </w:p>
        </w:tc>
        <w:tc>
          <w:tcPr>
            <w:tcW w:w="1276" w:type="dxa"/>
          </w:tcPr>
          <w:p w:rsidR="00B61DF0" w:rsidRDefault="00B61DF0" w:rsidP="0028387A">
            <w:pPr>
              <w:pStyle w:val="a3"/>
              <w:tabs>
                <w:tab w:val="left" w:pos="349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61DF0" w:rsidRDefault="00B61DF0" w:rsidP="0028387A">
            <w:pPr>
              <w:pStyle w:val="a3"/>
              <w:tabs>
                <w:tab w:val="left" w:pos="349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B61DF0" w:rsidRDefault="00B61DF0" w:rsidP="0028387A">
            <w:pPr>
              <w:pStyle w:val="a3"/>
              <w:tabs>
                <w:tab w:val="left" w:pos="349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1DF0" w:rsidRPr="00D841F0" w:rsidTr="00F83AD5">
        <w:tc>
          <w:tcPr>
            <w:tcW w:w="567" w:type="dxa"/>
          </w:tcPr>
          <w:p w:rsidR="00B61DF0" w:rsidRDefault="00B61DF0" w:rsidP="0028387A">
            <w:pPr>
              <w:pStyle w:val="a3"/>
              <w:tabs>
                <w:tab w:val="left" w:pos="349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962" w:type="dxa"/>
            <w:gridSpan w:val="2"/>
          </w:tcPr>
          <w:p w:rsidR="00B61DF0" w:rsidRPr="00B61DF0" w:rsidRDefault="00B61DF0" w:rsidP="0028387A">
            <w:pPr>
              <w:pStyle w:val="a3"/>
              <w:tabs>
                <w:tab w:val="left" w:pos="3497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1DF0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Производственная Коммунально-складская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1DF0">
              <w:rPr>
                <w:rFonts w:ascii="Times New Roman" w:hAnsi="Times New Roman" w:cs="Times New Roman"/>
                <w:i/>
                <w:sz w:val="24"/>
                <w:szCs w:val="24"/>
              </w:rPr>
              <w:t>зона</w:t>
            </w:r>
          </w:p>
        </w:tc>
        <w:tc>
          <w:tcPr>
            <w:tcW w:w="1276" w:type="dxa"/>
          </w:tcPr>
          <w:p w:rsidR="00B61DF0" w:rsidRDefault="00B61DF0" w:rsidP="0028387A">
            <w:pPr>
              <w:pStyle w:val="a3"/>
              <w:tabs>
                <w:tab w:val="left" w:pos="349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33.1</w:t>
            </w:r>
          </w:p>
        </w:tc>
        <w:tc>
          <w:tcPr>
            <w:tcW w:w="1843" w:type="dxa"/>
          </w:tcPr>
          <w:p w:rsidR="00B61DF0" w:rsidRDefault="00B61DF0" w:rsidP="0028387A">
            <w:pPr>
              <w:pStyle w:val="a3"/>
              <w:tabs>
                <w:tab w:val="left" w:pos="349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этажа</w:t>
            </w:r>
          </w:p>
        </w:tc>
        <w:tc>
          <w:tcPr>
            <w:tcW w:w="1666" w:type="dxa"/>
          </w:tcPr>
          <w:p w:rsidR="00B61DF0" w:rsidRDefault="00B61DF0" w:rsidP="0028387A">
            <w:pPr>
              <w:pStyle w:val="a3"/>
              <w:tabs>
                <w:tab w:val="left" w:pos="349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B61DF0" w:rsidRPr="00D841F0" w:rsidTr="00F83AD5">
        <w:tc>
          <w:tcPr>
            <w:tcW w:w="567" w:type="dxa"/>
          </w:tcPr>
          <w:p w:rsidR="00B61DF0" w:rsidRDefault="00A11B67" w:rsidP="0028387A">
            <w:pPr>
              <w:pStyle w:val="a3"/>
              <w:tabs>
                <w:tab w:val="left" w:pos="349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4962" w:type="dxa"/>
            <w:gridSpan w:val="2"/>
          </w:tcPr>
          <w:p w:rsidR="00B61DF0" w:rsidRPr="00B61DF0" w:rsidRDefault="00A11B67" w:rsidP="0028387A">
            <w:pPr>
              <w:pStyle w:val="a3"/>
              <w:tabs>
                <w:tab w:val="left" w:pos="3497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Зона инженерной инфраструктуры</w:t>
            </w:r>
          </w:p>
        </w:tc>
        <w:tc>
          <w:tcPr>
            <w:tcW w:w="1276" w:type="dxa"/>
          </w:tcPr>
          <w:p w:rsidR="00B61DF0" w:rsidRDefault="00A11B67" w:rsidP="0028387A">
            <w:pPr>
              <w:pStyle w:val="a3"/>
              <w:tabs>
                <w:tab w:val="left" w:pos="349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843" w:type="dxa"/>
          </w:tcPr>
          <w:p w:rsidR="00B61DF0" w:rsidRDefault="00A11B67" w:rsidP="0028387A">
            <w:pPr>
              <w:pStyle w:val="a3"/>
              <w:tabs>
                <w:tab w:val="left" w:pos="349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B61DF0" w:rsidRDefault="00A11B67" w:rsidP="0028387A">
            <w:pPr>
              <w:pStyle w:val="a3"/>
              <w:tabs>
                <w:tab w:val="left" w:pos="349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1B67" w:rsidRPr="00D841F0" w:rsidTr="00F83AD5">
        <w:tc>
          <w:tcPr>
            <w:tcW w:w="10314" w:type="dxa"/>
            <w:gridSpan w:val="6"/>
          </w:tcPr>
          <w:p w:rsidR="00A11B67" w:rsidRPr="0070708B" w:rsidRDefault="00A11B67" w:rsidP="0028387A">
            <w:pPr>
              <w:pStyle w:val="a3"/>
              <w:tabs>
                <w:tab w:val="left" w:pos="3497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08B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местного значения</w:t>
            </w:r>
          </w:p>
        </w:tc>
      </w:tr>
      <w:tr w:rsidR="00A11B67" w:rsidRPr="00D841F0" w:rsidTr="00F83AD5">
        <w:tc>
          <w:tcPr>
            <w:tcW w:w="10314" w:type="dxa"/>
            <w:gridSpan w:val="6"/>
          </w:tcPr>
          <w:p w:rsidR="00A11B67" w:rsidRPr="0070708B" w:rsidRDefault="00A11B67" w:rsidP="0028387A">
            <w:pPr>
              <w:pStyle w:val="a3"/>
              <w:tabs>
                <w:tab w:val="left" w:pos="3497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08B">
              <w:rPr>
                <w:rFonts w:ascii="Times New Roman" w:hAnsi="Times New Roman" w:cs="Times New Roman"/>
                <w:b/>
                <w:sz w:val="24"/>
                <w:szCs w:val="24"/>
              </w:rPr>
              <w:t>С.Кривая Лука</w:t>
            </w:r>
            <w:r w:rsidR="0070708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A11B67" w:rsidRPr="00D841F0" w:rsidTr="00F83AD5">
        <w:tc>
          <w:tcPr>
            <w:tcW w:w="10314" w:type="dxa"/>
            <w:gridSpan w:val="6"/>
          </w:tcPr>
          <w:p w:rsidR="00A11B67" w:rsidRDefault="00A11B67" w:rsidP="00A11B67">
            <w:pPr>
              <w:pStyle w:val="a3"/>
              <w:tabs>
                <w:tab w:val="left" w:pos="349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Автоматическая телефонная станция (реконструкция) мощностью 152 номера – 1 объект</w:t>
            </w:r>
          </w:p>
        </w:tc>
      </w:tr>
      <w:tr w:rsidR="00A11B67" w:rsidRPr="00D841F0" w:rsidTr="00F83AD5">
        <w:tc>
          <w:tcPr>
            <w:tcW w:w="10314" w:type="dxa"/>
            <w:gridSpan w:val="6"/>
          </w:tcPr>
          <w:p w:rsidR="00A11B67" w:rsidRPr="00A11B67" w:rsidRDefault="00A11B67" w:rsidP="0028387A">
            <w:pPr>
              <w:pStyle w:val="a3"/>
              <w:tabs>
                <w:tab w:val="left" w:pos="349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Водопроводные очистные сооружения мощностью 105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объект</w:t>
            </w:r>
          </w:p>
        </w:tc>
      </w:tr>
      <w:tr w:rsidR="00A11B67" w:rsidRPr="00D841F0" w:rsidTr="00F83AD5">
        <w:tc>
          <w:tcPr>
            <w:tcW w:w="10314" w:type="dxa"/>
            <w:gridSpan w:val="6"/>
          </w:tcPr>
          <w:p w:rsidR="00A11B67" w:rsidRPr="00A11B67" w:rsidRDefault="00A11B67" w:rsidP="0028387A">
            <w:pPr>
              <w:pStyle w:val="a3"/>
              <w:tabs>
                <w:tab w:val="left" w:pos="349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 артезианских скважин мощностью 110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объект</w:t>
            </w:r>
          </w:p>
        </w:tc>
      </w:tr>
      <w:tr w:rsidR="00A11B67" w:rsidRPr="00D841F0" w:rsidTr="00F83AD5">
        <w:tc>
          <w:tcPr>
            <w:tcW w:w="10314" w:type="dxa"/>
            <w:gridSpan w:val="6"/>
          </w:tcPr>
          <w:p w:rsidR="00A11B67" w:rsidRPr="00A11B67" w:rsidRDefault="00A11B67" w:rsidP="0028387A">
            <w:pPr>
              <w:pStyle w:val="a3"/>
              <w:tabs>
                <w:tab w:val="left" w:pos="3497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1B67">
              <w:rPr>
                <w:rFonts w:ascii="Times New Roman" w:hAnsi="Times New Roman" w:cs="Times New Roman"/>
                <w:b/>
                <w:sz w:val="24"/>
                <w:szCs w:val="24"/>
              </w:rPr>
              <w:t>Криволукское</w:t>
            </w:r>
            <w:proofErr w:type="spellEnd"/>
            <w:r w:rsidRPr="00A11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муниципальное образование</w:t>
            </w:r>
          </w:p>
        </w:tc>
      </w:tr>
      <w:tr w:rsidR="00A11B67" w:rsidRPr="00D841F0" w:rsidTr="00F83AD5">
        <w:tc>
          <w:tcPr>
            <w:tcW w:w="10314" w:type="dxa"/>
            <w:gridSpan w:val="6"/>
          </w:tcPr>
          <w:p w:rsidR="00A11B67" w:rsidRPr="00A11B67" w:rsidRDefault="00A11B67" w:rsidP="0028387A">
            <w:pPr>
              <w:pStyle w:val="a3"/>
              <w:tabs>
                <w:tab w:val="left" w:pos="349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Канализационные очистные сооружения мощностью 85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объект</w:t>
            </w:r>
          </w:p>
        </w:tc>
      </w:tr>
      <w:tr w:rsidR="00A11B67" w:rsidTr="00F83AD5">
        <w:tc>
          <w:tcPr>
            <w:tcW w:w="567" w:type="dxa"/>
          </w:tcPr>
          <w:p w:rsidR="00A11B67" w:rsidRDefault="00A11B67" w:rsidP="0028387A">
            <w:pPr>
              <w:pStyle w:val="a3"/>
              <w:tabs>
                <w:tab w:val="left" w:pos="349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gridSpan w:val="2"/>
          </w:tcPr>
          <w:p w:rsidR="00A11B67" w:rsidRPr="00B61DF0" w:rsidRDefault="00A11B67" w:rsidP="00A11B67">
            <w:pPr>
              <w:pStyle w:val="a3"/>
              <w:tabs>
                <w:tab w:val="left" w:pos="3497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Зона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инфраструктуры</w:t>
            </w:r>
          </w:p>
        </w:tc>
        <w:tc>
          <w:tcPr>
            <w:tcW w:w="1276" w:type="dxa"/>
          </w:tcPr>
          <w:p w:rsidR="00A11B67" w:rsidRDefault="00A11B67" w:rsidP="0028387A">
            <w:pPr>
              <w:pStyle w:val="a3"/>
              <w:tabs>
                <w:tab w:val="left" w:pos="349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1843" w:type="dxa"/>
          </w:tcPr>
          <w:p w:rsidR="00A11B67" w:rsidRDefault="00A11B67" w:rsidP="0028387A">
            <w:pPr>
              <w:pStyle w:val="a3"/>
              <w:tabs>
                <w:tab w:val="left" w:pos="349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A11B67" w:rsidRDefault="00A11B67" w:rsidP="0028387A">
            <w:pPr>
              <w:pStyle w:val="a3"/>
              <w:tabs>
                <w:tab w:val="left" w:pos="349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1B67" w:rsidTr="00F83AD5">
        <w:tc>
          <w:tcPr>
            <w:tcW w:w="10314" w:type="dxa"/>
            <w:gridSpan w:val="6"/>
          </w:tcPr>
          <w:p w:rsidR="00A11B67" w:rsidRPr="0070708B" w:rsidRDefault="00A11B67" w:rsidP="0028387A">
            <w:pPr>
              <w:pStyle w:val="a3"/>
              <w:tabs>
                <w:tab w:val="left" w:pos="3497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08B">
              <w:rPr>
                <w:rFonts w:ascii="Times New Roman" w:hAnsi="Times New Roman" w:cs="Times New Roman"/>
                <w:b/>
                <w:sz w:val="24"/>
                <w:szCs w:val="24"/>
              </w:rPr>
              <w:t>Иные объекты:</w:t>
            </w:r>
          </w:p>
        </w:tc>
      </w:tr>
      <w:tr w:rsidR="00A11B67" w:rsidTr="00F83AD5">
        <w:tc>
          <w:tcPr>
            <w:tcW w:w="10314" w:type="dxa"/>
            <w:gridSpan w:val="6"/>
          </w:tcPr>
          <w:p w:rsidR="00A11B67" w:rsidRDefault="00A11B67" w:rsidP="0028387A">
            <w:pPr>
              <w:pStyle w:val="a3"/>
              <w:tabs>
                <w:tab w:val="left" w:pos="349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B67">
              <w:rPr>
                <w:rFonts w:ascii="Times New Roman" w:hAnsi="Times New Roman" w:cs="Times New Roman"/>
                <w:b/>
                <w:sz w:val="24"/>
                <w:szCs w:val="24"/>
              </w:rPr>
              <w:t>Криволукское</w:t>
            </w:r>
            <w:proofErr w:type="spellEnd"/>
            <w:r w:rsidRPr="00A11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муниципальное образование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A11B67" w:rsidTr="00F83AD5">
        <w:tc>
          <w:tcPr>
            <w:tcW w:w="10314" w:type="dxa"/>
            <w:gridSpan w:val="6"/>
          </w:tcPr>
          <w:p w:rsidR="00A11B67" w:rsidRDefault="00A11B67" w:rsidP="0028387A">
            <w:pPr>
              <w:pStyle w:val="a3"/>
              <w:tabs>
                <w:tab w:val="left" w:pos="349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Автозаправочная станция, мощностью 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топливно-раздаточные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объект</w:t>
            </w:r>
          </w:p>
        </w:tc>
      </w:tr>
      <w:tr w:rsidR="00A11B67" w:rsidTr="00F83AD5">
        <w:tc>
          <w:tcPr>
            <w:tcW w:w="10314" w:type="dxa"/>
            <w:gridSpan w:val="6"/>
          </w:tcPr>
          <w:p w:rsidR="00A11B67" w:rsidRDefault="00A11B67" w:rsidP="0028387A">
            <w:pPr>
              <w:pStyle w:val="a3"/>
              <w:tabs>
                <w:tab w:val="left" w:pos="349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Станция технического обслуживания, мощностью 2 поста – 1 объект</w:t>
            </w:r>
          </w:p>
        </w:tc>
      </w:tr>
      <w:tr w:rsidR="00F83AD5" w:rsidTr="00F83AD5">
        <w:tc>
          <w:tcPr>
            <w:tcW w:w="709" w:type="dxa"/>
            <w:gridSpan w:val="2"/>
          </w:tcPr>
          <w:p w:rsidR="00F83AD5" w:rsidRPr="0070708B" w:rsidRDefault="00F83AD5" w:rsidP="0028387A">
            <w:pPr>
              <w:pStyle w:val="a3"/>
              <w:tabs>
                <w:tab w:val="left" w:pos="3497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08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F83AD5" w:rsidRPr="00B61DF0" w:rsidRDefault="00F83AD5" w:rsidP="0028387A">
            <w:pPr>
              <w:pStyle w:val="a3"/>
              <w:tabs>
                <w:tab w:val="left" w:pos="3497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Рекреационные зоны, в том числе</w:t>
            </w:r>
          </w:p>
        </w:tc>
        <w:tc>
          <w:tcPr>
            <w:tcW w:w="1276" w:type="dxa"/>
          </w:tcPr>
          <w:p w:rsidR="00F83AD5" w:rsidRDefault="00F83AD5" w:rsidP="0028387A">
            <w:pPr>
              <w:pStyle w:val="a3"/>
              <w:tabs>
                <w:tab w:val="left" w:pos="349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83AD5" w:rsidRDefault="00F83AD5" w:rsidP="0028387A">
            <w:pPr>
              <w:pStyle w:val="a3"/>
              <w:tabs>
                <w:tab w:val="left" w:pos="349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F83AD5" w:rsidRDefault="00F83AD5" w:rsidP="0028387A">
            <w:pPr>
              <w:pStyle w:val="a3"/>
              <w:tabs>
                <w:tab w:val="left" w:pos="349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3AD5" w:rsidTr="00F83AD5">
        <w:tc>
          <w:tcPr>
            <w:tcW w:w="709" w:type="dxa"/>
            <w:gridSpan w:val="2"/>
          </w:tcPr>
          <w:p w:rsidR="00F83AD5" w:rsidRPr="00F83AD5" w:rsidRDefault="00F83AD5" w:rsidP="0028387A">
            <w:pPr>
              <w:pStyle w:val="a3"/>
              <w:tabs>
                <w:tab w:val="left" w:pos="3497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AD5">
              <w:rPr>
                <w:rFonts w:ascii="Times New Roman" w:hAnsi="Times New Roman" w:cs="Times New Roman"/>
                <w:i/>
                <w:sz w:val="24"/>
                <w:szCs w:val="24"/>
              </w:rPr>
              <w:t>6.1</w:t>
            </w:r>
          </w:p>
        </w:tc>
        <w:tc>
          <w:tcPr>
            <w:tcW w:w="4820" w:type="dxa"/>
          </w:tcPr>
          <w:p w:rsidR="00F83AD5" w:rsidRPr="00F83AD5" w:rsidRDefault="00F83AD5" w:rsidP="0028387A">
            <w:pPr>
              <w:pStyle w:val="a3"/>
              <w:tabs>
                <w:tab w:val="left" w:pos="3497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AD5">
              <w:rPr>
                <w:rFonts w:ascii="Times New Roman" w:hAnsi="Times New Roman" w:cs="Times New Roman"/>
                <w:i/>
                <w:sz w:val="24"/>
                <w:szCs w:val="24"/>
              </w:rPr>
              <w:t>Объектов отдыха, туризма и санитарно-курортного лечения</w:t>
            </w:r>
          </w:p>
        </w:tc>
        <w:tc>
          <w:tcPr>
            <w:tcW w:w="1276" w:type="dxa"/>
          </w:tcPr>
          <w:p w:rsidR="00F83AD5" w:rsidRPr="00F83AD5" w:rsidRDefault="00F83AD5" w:rsidP="0028387A">
            <w:pPr>
              <w:pStyle w:val="a3"/>
              <w:tabs>
                <w:tab w:val="left" w:pos="3497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AD5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83AD5" w:rsidRDefault="00F83AD5" w:rsidP="0028387A">
            <w:pPr>
              <w:pStyle w:val="a3"/>
              <w:tabs>
                <w:tab w:val="left" w:pos="349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F83AD5" w:rsidRDefault="00F83AD5" w:rsidP="0028387A">
            <w:pPr>
              <w:pStyle w:val="a3"/>
              <w:tabs>
                <w:tab w:val="left" w:pos="349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3AD5" w:rsidTr="00F83AD5">
        <w:tc>
          <w:tcPr>
            <w:tcW w:w="709" w:type="dxa"/>
            <w:gridSpan w:val="2"/>
          </w:tcPr>
          <w:p w:rsidR="00F83AD5" w:rsidRPr="00F83AD5" w:rsidRDefault="00F83AD5" w:rsidP="0028387A">
            <w:pPr>
              <w:pStyle w:val="a3"/>
              <w:tabs>
                <w:tab w:val="left" w:pos="3497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AD5">
              <w:rPr>
                <w:rFonts w:ascii="Times New Roman" w:hAnsi="Times New Roman" w:cs="Times New Roman"/>
                <w:i/>
                <w:sz w:val="24"/>
                <w:szCs w:val="24"/>
              </w:rPr>
              <w:t>6.2</w:t>
            </w:r>
          </w:p>
        </w:tc>
        <w:tc>
          <w:tcPr>
            <w:tcW w:w="4820" w:type="dxa"/>
          </w:tcPr>
          <w:p w:rsidR="00F83AD5" w:rsidRPr="00F83AD5" w:rsidRDefault="00F83AD5" w:rsidP="0028387A">
            <w:pPr>
              <w:pStyle w:val="a3"/>
              <w:tabs>
                <w:tab w:val="left" w:pos="3497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AD5">
              <w:rPr>
                <w:rFonts w:ascii="Times New Roman" w:hAnsi="Times New Roman" w:cs="Times New Roman"/>
                <w:i/>
                <w:sz w:val="24"/>
                <w:szCs w:val="24"/>
              </w:rPr>
              <w:t>Озелененных территорий общего пользования</w:t>
            </w:r>
          </w:p>
        </w:tc>
        <w:tc>
          <w:tcPr>
            <w:tcW w:w="1276" w:type="dxa"/>
          </w:tcPr>
          <w:p w:rsidR="00F83AD5" w:rsidRPr="00F83AD5" w:rsidRDefault="00F83AD5" w:rsidP="0028387A">
            <w:pPr>
              <w:pStyle w:val="a3"/>
              <w:tabs>
                <w:tab w:val="left" w:pos="3497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AD5">
              <w:rPr>
                <w:rFonts w:ascii="Times New Roman" w:hAnsi="Times New Roman" w:cs="Times New Roman"/>
                <w:i/>
                <w:sz w:val="24"/>
                <w:szCs w:val="24"/>
              </w:rPr>
              <w:t>11.1</w:t>
            </w:r>
          </w:p>
        </w:tc>
        <w:tc>
          <w:tcPr>
            <w:tcW w:w="1843" w:type="dxa"/>
          </w:tcPr>
          <w:p w:rsidR="00F83AD5" w:rsidRDefault="00F83AD5" w:rsidP="0028387A">
            <w:pPr>
              <w:pStyle w:val="a3"/>
              <w:tabs>
                <w:tab w:val="left" w:pos="349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F83AD5" w:rsidRDefault="00F83AD5" w:rsidP="0028387A">
            <w:pPr>
              <w:pStyle w:val="a3"/>
              <w:tabs>
                <w:tab w:val="left" w:pos="349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3AD5" w:rsidTr="00F83AD5">
        <w:tc>
          <w:tcPr>
            <w:tcW w:w="709" w:type="dxa"/>
            <w:gridSpan w:val="2"/>
          </w:tcPr>
          <w:p w:rsidR="00F83AD5" w:rsidRPr="00F83AD5" w:rsidRDefault="00F83AD5" w:rsidP="0028387A">
            <w:pPr>
              <w:pStyle w:val="a3"/>
              <w:tabs>
                <w:tab w:val="left" w:pos="3497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AD5">
              <w:rPr>
                <w:rFonts w:ascii="Times New Roman" w:hAnsi="Times New Roman" w:cs="Times New Roman"/>
                <w:i/>
                <w:sz w:val="24"/>
                <w:szCs w:val="24"/>
              </w:rPr>
              <w:t>6.3</w:t>
            </w:r>
          </w:p>
        </w:tc>
        <w:tc>
          <w:tcPr>
            <w:tcW w:w="4820" w:type="dxa"/>
          </w:tcPr>
          <w:p w:rsidR="00F83AD5" w:rsidRPr="00F83AD5" w:rsidRDefault="00F83AD5" w:rsidP="0028387A">
            <w:pPr>
              <w:pStyle w:val="a3"/>
              <w:tabs>
                <w:tab w:val="left" w:pos="3497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AD5">
              <w:rPr>
                <w:rFonts w:ascii="Times New Roman" w:hAnsi="Times New Roman" w:cs="Times New Roman"/>
                <w:i/>
                <w:sz w:val="24"/>
                <w:szCs w:val="24"/>
              </w:rPr>
              <w:t>Рекреационная</w:t>
            </w:r>
          </w:p>
        </w:tc>
        <w:tc>
          <w:tcPr>
            <w:tcW w:w="1276" w:type="dxa"/>
          </w:tcPr>
          <w:p w:rsidR="00F83AD5" w:rsidRPr="00F83AD5" w:rsidRDefault="00F83AD5" w:rsidP="0028387A">
            <w:pPr>
              <w:pStyle w:val="a3"/>
              <w:tabs>
                <w:tab w:val="left" w:pos="3497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AD5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83AD5" w:rsidRDefault="00F83AD5" w:rsidP="0028387A">
            <w:pPr>
              <w:pStyle w:val="a3"/>
              <w:tabs>
                <w:tab w:val="left" w:pos="349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F83AD5" w:rsidRDefault="00F83AD5" w:rsidP="0028387A">
            <w:pPr>
              <w:pStyle w:val="a3"/>
              <w:tabs>
                <w:tab w:val="left" w:pos="349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3AD5" w:rsidTr="00F83AD5">
        <w:tc>
          <w:tcPr>
            <w:tcW w:w="709" w:type="dxa"/>
            <w:gridSpan w:val="2"/>
          </w:tcPr>
          <w:p w:rsidR="00F83AD5" w:rsidRPr="00F83AD5" w:rsidRDefault="00F83AD5" w:rsidP="0028387A">
            <w:pPr>
              <w:pStyle w:val="a3"/>
              <w:tabs>
                <w:tab w:val="left" w:pos="3497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AD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F83AD5" w:rsidRPr="00F83AD5" w:rsidRDefault="00F83AD5" w:rsidP="0028387A">
            <w:pPr>
              <w:pStyle w:val="a3"/>
              <w:tabs>
                <w:tab w:val="left" w:pos="3497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AD5">
              <w:rPr>
                <w:rFonts w:ascii="Times New Roman" w:hAnsi="Times New Roman" w:cs="Times New Roman"/>
                <w:b/>
                <w:sz w:val="24"/>
                <w:szCs w:val="24"/>
              </w:rPr>
              <w:t>Зоны сельскохозяйственного использования, в том числе:</w:t>
            </w:r>
          </w:p>
        </w:tc>
        <w:tc>
          <w:tcPr>
            <w:tcW w:w="1276" w:type="dxa"/>
          </w:tcPr>
          <w:p w:rsidR="00F83AD5" w:rsidRPr="00F83AD5" w:rsidRDefault="00F83AD5" w:rsidP="0028387A">
            <w:pPr>
              <w:pStyle w:val="a3"/>
              <w:tabs>
                <w:tab w:val="left" w:pos="3497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AD5">
              <w:rPr>
                <w:rFonts w:ascii="Times New Roman" w:hAnsi="Times New Roman" w:cs="Times New Roman"/>
                <w:b/>
                <w:sz w:val="24"/>
                <w:szCs w:val="24"/>
              </w:rPr>
              <w:t>96.9</w:t>
            </w:r>
          </w:p>
        </w:tc>
        <w:tc>
          <w:tcPr>
            <w:tcW w:w="1843" w:type="dxa"/>
          </w:tcPr>
          <w:p w:rsidR="00F83AD5" w:rsidRDefault="00F83AD5" w:rsidP="0028387A">
            <w:pPr>
              <w:pStyle w:val="a3"/>
              <w:tabs>
                <w:tab w:val="left" w:pos="349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F83AD5" w:rsidRDefault="00F83AD5" w:rsidP="0028387A">
            <w:pPr>
              <w:pStyle w:val="a3"/>
              <w:tabs>
                <w:tab w:val="left" w:pos="349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3AD5" w:rsidTr="00F83AD5">
        <w:tc>
          <w:tcPr>
            <w:tcW w:w="709" w:type="dxa"/>
            <w:gridSpan w:val="2"/>
          </w:tcPr>
          <w:p w:rsidR="00F83AD5" w:rsidRPr="00F83AD5" w:rsidRDefault="00F83AD5" w:rsidP="0028387A">
            <w:pPr>
              <w:pStyle w:val="a3"/>
              <w:tabs>
                <w:tab w:val="left" w:pos="3497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AD5">
              <w:rPr>
                <w:rFonts w:ascii="Times New Roman" w:hAnsi="Times New Roman" w:cs="Times New Roman"/>
                <w:i/>
                <w:sz w:val="24"/>
                <w:szCs w:val="24"/>
              </w:rPr>
              <w:t>7.1</w:t>
            </w:r>
          </w:p>
        </w:tc>
        <w:tc>
          <w:tcPr>
            <w:tcW w:w="4820" w:type="dxa"/>
          </w:tcPr>
          <w:p w:rsidR="00F83AD5" w:rsidRPr="00F83AD5" w:rsidRDefault="00F83AD5" w:rsidP="0028387A">
            <w:pPr>
              <w:pStyle w:val="a3"/>
              <w:tabs>
                <w:tab w:val="left" w:pos="3497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AD5">
              <w:rPr>
                <w:rFonts w:ascii="Times New Roman" w:hAnsi="Times New Roman" w:cs="Times New Roman"/>
                <w:i/>
                <w:sz w:val="24"/>
                <w:szCs w:val="24"/>
              </w:rPr>
              <w:t>Сельскохозяйственных угодий</w:t>
            </w:r>
          </w:p>
        </w:tc>
        <w:tc>
          <w:tcPr>
            <w:tcW w:w="1276" w:type="dxa"/>
          </w:tcPr>
          <w:p w:rsidR="00F83AD5" w:rsidRPr="00F83AD5" w:rsidRDefault="00F83AD5" w:rsidP="0028387A">
            <w:pPr>
              <w:pStyle w:val="a3"/>
              <w:tabs>
                <w:tab w:val="left" w:pos="3497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AD5">
              <w:rPr>
                <w:rFonts w:ascii="Times New Roman" w:hAnsi="Times New Roman" w:cs="Times New Roman"/>
                <w:i/>
                <w:sz w:val="24"/>
                <w:szCs w:val="24"/>
              </w:rPr>
              <w:t>87.1</w:t>
            </w:r>
          </w:p>
        </w:tc>
        <w:tc>
          <w:tcPr>
            <w:tcW w:w="1843" w:type="dxa"/>
          </w:tcPr>
          <w:p w:rsidR="00F83AD5" w:rsidRDefault="00F83AD5" w:rsidP="0028387A">
            <w:pPr>
              <w:pStyle w:val="a3"/>
              <w:tabs>
                <w:tab w:val="left" w:pos="349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F83AD5" w:rsidRDefault="00F83AD5" w:rsidP="0028387A">
            <w:pPr>
              <w:pStyle w:val="a3"/>
              <w:tabs>
                <w:tab w:val="left" w:pos="349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3AD5" w:rsidTr="00F83AD5">
        <w:tc>
          <w:tcPr>
            <w:tcW w:w="709" w:type="dxa"/>
            <w:gridSpan w:val="2"/>
          </w:tcPr>
          <w:p w:rsidR="00F83AD5" w:rsidRPr="00F83AD5" w:rsidRDefault="00F83AD5" w:rsidP="0028387A">
            <w:pPr>
              <w:pStyle w:val="a3"/>
              <w:tabs>
                <w:tab w:val="left" w:pos="3497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AD5">
              <w:rPr>
                <w:rFonts w:ascii="Times New Roman" w:hAnsi="Times New Roman" w:cs="Times New Roman"/>
                <w:i/>
                <w:sz w:val="24"/>
                <w:szCs w:val="24"/>
              </w:rPr>
              <w:t>7.2</w:t>
            </w:r>
          </w:p>
        </w:tc>
        <w:tc>
          <w:tcPr>
            <w:tcW w:w="4820" w:type="dxa"/>
          </w:tcPr>
          <w:p w:rsidR="00F83AD5" w:rsidRPr="00F83AD5" w:rsidRDefault="00F83AD5" w:rsidP="0028387A">
            <w:pPr>
              <w:pStyle w:val="a3"/>
              <w:tabs>
                <w:tab w:val="left" w:pos="3497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AD5">
              <w:rPr>
                <w:rFonts w:ascii="Times New Roman" w:hAnsi="Times New Roman" w:cs="Times New Roman"/>
                <w:i/>
                <w:sz w:val="24"/>
                <w:szCs w:val="24"/>
              </w:rPr>
              <w:t>Объектов сельскохозяйственного назначения</w:t>
            </w:r>
          </w:p>
        </w:tc>
        <w:tc>
          <w:tcPr>
            <w:tcW w:w="1276" w:type="dxa"/>
          </w:tcPr>
          <w:p w:rsidR="00F83AD5" w:rsidRPr="00F83AD5" w:rsidRDefault="00F83AD5" w:rsidP="0028387A">
            <w:pPr>
              <w:pStyle w:val="a3"/>
              <w:tabs>
                <w:tab w:val="left" w:pos="3497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AD5">
              <w:rPr>
                <w:rFonts w:ascii="Times New Roman" w:hAnsi="Times New Roman" w:cs="Times New Roman"/>
                <w:i/>
                <w:sz w:val="24"/>
                <w:szCs w:val="24"/>
              </w:rPr>
              <w:t>9.8</w:t>
            </w:r>
          </w:p>
        </w:tc>
        <w:tc>
          <w:tcPr>
            <w:tcW w:w="1843" w:type="dxa"/>
          </w:tcPr>
          <w:p w:rsidR="00F83AD5" w:rsidRDefault="00F83AD5" w:rsidP="0028387A">
            <w:pPr>
              <w:pStyle w:val="a3"/>
              <w:tabs>
                <w:tab w:val="left" w:pos="349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F83AD5" w:rsidRDefault="00F83AD5" w:rsidP="0028387A">
            <w:pPr>
              <w:pStyle w:val="a3"/>
              <w:tabs>
                <w:tab w:val="left" w:pos="349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3AD5" w:rsidTr="00F83AD5">
        <w:tc>
          <w:tcPr>
            <w:tcW w:w="709" w:type="dxa"/>
            <w:gridSpan w:val="2"/>
          </w:tcPr>
          <w:p w:rsidR="00F83AD5" w:rsidRDefault="00F83AD5" w:rsidP="0028387A">
            <w:pPr>
              <w:pStyle w:val="a3"/>
              <w:tabs>
                <w:tab w:val="left" w:pos="349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F83AD5" w:rsidRPr="00F83AD5" w:rsidRDefault="00F83AD5" w:rsidP="0028387A">
            <w:pPr>
              <w:pStyle w:val="a3"/>
              <w:tabs>
                <w:tab w:val="left" w:pos="3497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AD5">
              <w:rPr>
                <w:rFonts w:ascii="Times New Roman" w:hAnsi="Times New Roman" w:cs="Times New Roman"/>
                <w:b/>
                <w:sz w:val="24"/>
                <w:szCs w:val="24"/>
              </w:rPr>
              <w:t>Зоны специального назначения, в том числе</w:t>
            </w:r>
          </w:p>
        </w:tc>
        <w:tc>
          <w:tcPr>
            <w:tcW w:w="1276" w:type="dxa"/>
          </w:tcPr>
          <w:p w:rsidR="00F83AD5" w:rsidRPr="00F83AD5" w:rsidRDefault="00F83AD5" w:rsidP="0028387A">
            <w:pPr>
              <w:pStyle w:val="a3"/>
              <w:tabs>
                <w:tab w:val="left" w:pos="3497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AD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83AD5" w:rsidRDefault="00F83AD5" w:rsidP="0028387A">
            <w:pPr>
              <w:pStyle w:val="a3"/>
              <w:tabs>
                <w:tab w:val="left" w:pos="349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F83AD5" w:rsidRDefault="00F83AD5" w:rsidP="0028387A">
            <w:pPr>
              <w:pStyle w:val="a3"/>
              <w:tabs>
                <w:tab w:val="left" w:pos="349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3AD5" w:rsidTr="00F83AD5">
        <w:tc>
          <w:tcPr>
            <w:tcW w:w="709" w:type="dxa"/>
            <w:gridSpan w:val="2"/>
          </w:tcPr>
          <w:p w:rsidR="00F83AD5" w:rsidRPr="00F83AD5" w:rsidRDefault="00F83AD5" w:rsidP="0028387A">
            <w:pPr>
              <w:pStyle w:val="a3"/>
              <w:tabs>
                <w:tab w:val="left" w:pos="3497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AD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8.1</w:t>
            </w:r>
          </w:p>
        </w:tc>
        <w:tc>
          <w:tcPr>
            <w:tcW w:w="4820" w:type="dxa"/>
          </w:tcPr>
          <w:p w:rsidR="00F83AD5" w:rsidRPr="00F83AD5" w:rsidRDefault="00F83AD5" w:rsidP="0028387A">
            <w:pPr>
              <w:pStyle w:val="a3"/>
              <w:tabs>
                <w:tab w:val="left" w:pos="3497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AD5">
              <w:rPr>
                <w:rFonts w:ascii="Times New Roman" w:hAnsi="Times New Roman" w:cs="Times New Roman"/>
                <w:i/>
                <w:sz w:val="24"/>
                <w:szCs w:val="24"/>
              </w:rPr>
              <w:t>Размещения кладбища</w:t>
            </w:r>
          </w:p>
        </w:tc>
        <w:tc>
          <w:tcPr>
            <w:tcW w:w="1276" w:type="dxa"/>
          </w:tcPr>
          <w:p w:rsidR="00F83AD5" w:rsidRPr="00F83AD5" w:rsidRDefault="00F83AD5" w:rsidP="0028387A">
            <w:pPr>
              <w:pStyle w:val="a3"/>
              <w:tabs>
                <w:tab w:val="left" w:pos="3497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AD5">
              <w:rPr>
                <w:rFonts w:ascii="Times New Roman" w:hAnsi="Times New Roman" w:cs="Times New Roman"/>
                <w:i/>
                <w:sz w:val="24"/>
                <w:szCs w:val="24"/>
              </w:rPr>
              <w:t>1.9</w:t>
            </w:r>
          </w:p>
        </w:tc>
        <w:tc>
          <w:tcPr>
            <w:tcW w:w="1843" w:type="dxa"/>
          </w:tcPr>
          <w:p w:rsidR="00F83AD5" w:rsidRDefault="00F83AD5" w:rsidP="0028387A">
            <w:pPr>
              <w:pStyle w:val="a3"/>
              <w:tabs>
                <w:tab w:val="left" w:pos="349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F83AD5" w:rsidRDefault="00F83AD5" w:rsidP="0028387A">
            <w:pPr>
              <w:pStyle w:val="a3"/>
              <w:tabs>
                <w:tab w:val="left" w:pos="349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3AD5" w:rsidTr="00F83AD5">
        <w:tc>
          <w:tcPr>
            <w:tcW w:w="709" w:type="dxa"/>
            <w:gridSpan w:val="2"/>
          </w:tcPr>
          <w:p w:rsidR="00F83AD5" w:rsidRPr="00F83AD5" w:rsidRDefault="00F83AD5" w:rsidP="0028387A">
            <w:pPr>
              <w:pStyle w:val="a3"/>
              <w:tabs>
                <w:tab w:val="left" w:pos="3497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AD5">
              <w:rPr>
                <w:rFonts w:ascii="Times New Roman" w:hAnsi="Times New Roman" w:cs="Times New Roman"/>
                <w:i/>
                <w:sz w:val="24"/>
                <w:szCs w:val="24"/>
              </w:rPr>
              <w:t>8.2</w:t>
            </w:r>
          </w:p>
        </w:tc>
        <w:tc>
          <w:tcPr>
            <w:tcW w:w="4820" w:type="dxa"/>
          </w:tcPr>
          <w:p w:rsidR="00F83AD5" w:rsidRPr="00F83AD5" w:rsidRDefault="00F83AD5" w:rsidP="0028387A">
            <w:pPr>
              <w:pStyle w:val="a3"/>
              <w:tabs>
                <w:tab w:val="left" w:pos="3497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AD5">
              <w:rPr>
                <w:rFonts w:ascii="Times New Roman" w:hAnsi="Times New Roman" w:cs="Times New Roman"/>
                <w:i/>
                <w:sz w:val="24"/>
                <w:szCs w:val="24"/>
              </w:rPr>
              <w:t>Размещения полигонов для твердых бытовых отходов</w:t>
            </w:r>
          </w:p>
        </w:tc>
        <w:tc>
          <w:tcPr>
            <w:tcW w:w="1276" w:type="dxa"/>
          </w:tcPr>
          <w:p w:rsidR="00F83AD5" w:rsidRPr="00F83AD5" w:rsidRDefault="00F83AD5" w:rsidP="0028387A">
            <w:pPr>
              <w:pStyle w:val="a3"/>
              <w:tabs>
                <w:tab w:val="left" w:pos="3497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AD5">
              <w:rPr>
                <w:rFonts w:ascii="Times New Roman" w:hAnsi="Times New Roman" w:cs="Times New Roman"/>
                <w:i/>
                <w:sz w:val="24"/>
                <w:szCs w:val="24"/>
              </w:rPr>
              <w:t>0.1</w:t>
            </w:r>
          </w:p>
        </w:tc>
        <w:tc>
          <w:tcPr>
            <w:tcW w:w="1843" w:type="dxa"/>
          </w:tcPr>
          <w:p w:rsidR="00F83AD5" w:rsidRDefault="00F83AD5" w:rsidP="0028387A">
            <w:pPr>
              <w:pStyle w:val="a3"/>
              <w:tabs>
                <w:tab w:val="left" w:pos="349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F83AD5" w:rsidRDefault="00F83AD5" w:rsidP="0028387A">
            <w:pPr>
              <w:pStyle w:val="a3"/>
              <w:tabs>
                <w:tab w:val="left" w:pos="349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3AD5" w:rsidTr="00F83AD5">
        <w:tc>
          <w:tcPr>
            <w:tcW w:w="709" w:type="dxa"/>
            <w:gridSpan w:val="2"/>
          </w:tcPr>
          <w:p w:rsidR="00F83AD5" w:rsidRDefault="00F83AD5" w:rsidP="0028387A">
            <w:pPr>
              <w:pStyle w:val="a3"/>
              <w:tabs>
                <w:tab w:val="left" w:pos="349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F83AD5" w:rsidRPr="00B61DF0" w:rsidRDefault="00F83AD5" w:rsidP="0028387A">
            <w:pPr>
              <w:pStyle w:val="a3"/>
              <w:tabs>
                <w:tab w:val="left" w:pos="3497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Зона акватории</w:t>
            </w:r>
          </w:p>
        </w:tc>
        <w:tc>
          <w:tcPr>
            <w:tcW w:w="1276" w:type="dxa"/>
          </w:tcPr>
          <w:p w:rsidR="00F83AD5" w:rsidRPr="00F83AD5" w:rsidRDefault="00F83AD5" w:rsidP="0028387A">
            <w:pPr>
              <w:pStyle w:val="a3"/>
              <w:tabs>
                <w:tab w:val="left" w:pos="3497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AD5">
              <w:rPr>
                <w:rFonts w:ascii="Times New Roman" w:hAnsi="Times New Roman" w:cs="Times New Roman"/>
                <w:b/>
                <w:sz w:val="24"/>
                <w:szCs w:val="24"/>
              </w:rPr>
              <w:t>1370.8</w:t>
            </w:r>
          </w:p>
        </w:tc>
        <w:tc>
          <w:tcPr>
            <w:tcW w:w="1843" w:type="dxa"/>
          </w:tcPr>
          <w:p w:rsidR="00F83AD5" w:rsidRDefault="00F83AD5" w:rsidP="00F83AD5">
            <w:pPr>
              <w:pStyle w:val="a3"/>
              <w:tabs>
                <w:tab w:val="left" w:pos="349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F83AD5" w:rsidRDefault="00F83AD5" w:rsidP="0028387A">
            <w:pPr>
              <w:pStyle w:val="a3"/>
              <w:tabs>
                <w:tab w:val="left" w:pos="349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3AD5" w:rsidTr="00F83AD5">
        <w:tc>
          <w:tcPr>
            <w:tcW w:w="709" w:type="dxa"/>
            <w:gridSpan w:val="2"/>
          </w:tcPr>
          <w:p w:rsidR="00F83AD5" w:rsidRDefault="00F83AD5" w:rsidP="0028387A">
            <w:pPr>
              <w:pStyle w:val="a3"/>
              <w:tabs>
                <w:tab w:val="left" w:pos="349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F83AD5" w:rsidRPr="00B61DF0" w:rsidRDefault="00F83AD5" w:rsidP="0028387A">
            <w:pPr>
              <w:pStyle w:val="a3"/>
              <w:tabs>
                <w:tab w:val="left" w:pos="3497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Зона природного ландшафта, в том числе</w:t>
            </w:r>
          </w:p>
        </w:tc>
        <w:tc>
          <w:tcPr>
            <w:tcW w:w="1276" w:type="dxa"/>
          </w:tcPr>
          <w:p w:rsidR="00F83AD5" w:rsidRPr="00F83AD5" w:rsidRDefault="00F83AD5" w:rsidP="0028387A">
            <w:pPr>
              <w:pStyle w:val="a3"/>
              <w:tabs>
                <w:tab w:val="left" w:pos="3497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AD5">
              <w:rPr>
                <w:rFonts w:ascii="Times New Roman" w:hAnsi="Times New Roman" w:cs="Times New Roman"/>
                <w:b/>
                <w:sz w:val="24"/>
                <w:szCs w:val="24"/>
              </w:rPr>
              <w:t>77843.3</w:t>
            </w:r>
          </w:p>
        </w:tc>
        <w:tc>
          <w:tcPr>
            <w:tcW w:w="1843" w:type="dxa"/>
          </w:tcPr>
          <w:p w:rsidR="00F83AD5" w:rsidRDefault="00F83AD5" w:rsidP="0028387A">
            <w:pPr>
              <w:pStyle w:val="a3"/>
              <w:tabs>
                <w:tab w:val="left" w:pos="349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F83AD5" w:rsidRDefault="00F83AD5" w:rsidP="0028387A">
            <w:pPr>
              <w:pStyle w:val="a3"/>
              <w:tabs>
                <w:tab w:val="left" w:pos="349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3AD5" w:rsidTr="00F83AD5">
        <w:tc>
          <w:tcPr>
            <w:tcW w:w="709" w:type="dxa"/>
            <w:gridSpan w:val="2"/>
          </w:tcPr>
          <w:p w:rsidR="00F83AD5" w:rsidRPr="00F83AD5" w:rsidRDefault="00F83AD5" w:rsidP="0028387A">
            <w:pPr>
              <w:pStyle w:val="a3"/>
              <w:tabs>
                <w:tab w:val="left" w:pos="3497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AD5">
              <w:rPr>
                <w:rFonts w:ascii="Times New Roman" w:hAnsi="Times New Roman" w:cs="Times New Roman"/>
                <w:i/>
                <w:sz w:val="24"/>
                <w:szCs w:val="24"/>
              </w:rPr>
              <w:t>10.1</w:t>
            </w:r>
          </w:p>
        </w:tc>
        <w:tc>
          <w:tcPr>
            <w:tcW w:w="4820" w:type="dxa"/>
          </w:tcPr>
          <w:p w:rsidR="00F83AD5" w:rsidRPr="00F83AD5" w:rsidRDefault="00F83AD5" w:rsidP="0028387A">
            <w:pPr>
              <w:pStyle w:val="a3"/>
              <w:tabs>
                <w:tab w:val="left" w:pos="3497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AD5">
              <w:rPr>
                <w:rFonts w:ascii="Times New Roman" w:hAnsi="Times New Roman" w:cs="Times New Roman"/>
                <w:i/>
                <w:sz w:val="24"/>
                <w:szCs w:val="24"/>
              </w:rPr>
              <w:t>Территорий, покрытых лесом и кустарником</w:t>
            </w:r>
          </w:p>
        </w:tc>
        <w:tc>
          <w:tcPr>
            <w:tcW w:w="1276" w:type="dxa"/>
          </w:tcPr>
          <w:p w:rsidR="00F83AD5" w:rsidRPr="00F83AD5" w:rsidRDefault="00F83AD5" w:rsidP="0028387A">
            <w:pPr>
              <w:pStyle w:val="a3"/>
              <w:tabs>
                <w:tab w:val="left" w:pos="3497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AD5">
              <w:rPr>
                <w:rFonts w:ascii="Times New Roman" w:hAnsi="Times New Roman" w:cs="Times New Roman"/>
                <w:i/>
                <w:sz w:val="24"/>
                <w:szCs w:val="24"/>
              </w:rPr>
              <w:t>73269</w:t>
            </w:r>
          </w:p>
        </w:tc>
        <w:tc>
          <w:tcPr>
            <w:tcW w:w="1843" w:type="dxa"/>
          </w:tcPr>
          <w:p w:rsidR="00F83AD5" w:rsidRDefault="00F83AD5" w:rsidP="0028387A">
            <w:pPr>
              <w:pStyle w:val="a3"/>
              <w:tabs>
                <w:tab w:val="left" w:pos="349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F83AD5" w:rsidRDefault="00F83AD5" w:rsidP="0028387A">
            <w:pPr>
              <w:pStyle w:val="a3"/>
              <w:tabs>
                <w:tab w:val="left" w:pos="349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3AD5" w:rsidTr="00F83AD5">
        <w:tc>
          <w:tcPr>
            <w:tcW w:w="709" w:type="dxa"/>
            <w:gridSpan w:val="2"/>
          </w:tcPr>
          <w:p w:rsidR="00F83AD5" w:rsidRPr="00F83AD5" w:rsidRDefault="00F83AD5" w:rsidP="0028387A">
            <w:pPr>
              <w:pStyle w:val="a3"/>
              <w:tabs>
                <w:tab w:val="left" w:pos="3497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AD5">
              <w:rPr>
                <w:rFonts w:ascii="Times New Roman" w:hAnsi="Times New Roman" w:cs="Times New Roman"/>
                <w:i/>
                <w:sz w:val="24"/>
                <w:szCs w:val="24"/>
              </w:rPr>
              <w:t>10.2</w:t>
            </w:r>
          </w:p>
        </w:tc>
        <w:tc>
          <w:tcPr>
            <w:tcW w:w="4820" w:type="dxa"/>
          </w:tcPr>
          <w:p w:rsidR="00F83AD5" w:rsidRPr="00F83AD5" w:rsidRDefault="00F83AD5" w:rsidP="0028387A">
            <w:pPr>
              <w:pStyle w:val="a3"/>
              <w:tabs>
                <w:tab w:val="left" w:pos="3497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AD5">
              <w:rPr>
                <w:rFonts w:ascii="Times New Roman" w:hAnsi="Times New Roman" w:cs="Times New Roman"/>
                <w:i/>
                <w:sz w:val="24"/>
                <w:szCs w:val="24"/>
              </w:rPr>
              <w:t>Заболоченных территорий</w:t>
            </w:r>
          </w:p>
        </w:tc>
        <w:tc>
          <w:tcPr>
            <w:tcW w:w="1276" w:type="dxa"/>
          </w:tcPr>
          <w:p w:rsidR="00F83AD5" w:rsidRPr="00F83AD5" w:rsidRDefault="00F83AD5" w:rsidP="0028387A">
            <w:pPr>
              <w:pStyle w:val="a3"/>
              <w:tabs>
                <w:tab w:val="left" w:pos="3497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AD5">
              <w:rPr>
                <w:rFonts w:ascii="Times New Roman" w:hAnsi="Times New Roman" w:cs="Times New Roman"/>
                <w:i/>
                <w:sz w:val="24"/>
                <w:szCs w:val="24"/>
              </w:rPr>
              <w:t>711.7</w:t>
            </w:r>
          </w:p>
        </w:tc>
        <w:tc>
          <w:tcPr>
            <w:tcW w:w="1843" w:type="dxa"/>
          </w:tcPr>
          <w:p w:rsidR="00F83AD5" w:rsidRDefault="00F83AD5" w:rsidP="0028387A">
            <w:pPr>
              <w:pStyle w:val="a3"/>
              <w:tabs>
                <w:tab w:val="left" w:pos="349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F83AD5" w:rsidRDefault="00F83AD5" w:rsidP="0028387A">
            <w:pPr>
              <w:pStyle w:val="a3"/>
              <w:tabs>
                <w:tab w:val="left" w:pos="349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3AD5" w:rsidTr="00F83AD5">
        <w:tc>
          <w:tcPr>
            <w:tcW w:w="709" w:type="dxa"/>
            <w:gridSpan w:val="2"/>
          </w:tcPr>
          <w:p w:rsidR="00F83AD5" w:rsidRPr="00F83AD5" w:rsidRDefault="00F83AD5" w:rsidP="0028387A">
            <w:pPr>
              <w:pStyle w:val="a3"/>
              <w:tabs>
                <w:tab w:val="left" w:pos="3497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AD5">
              <w:rPr>
                <w:rFonts w:ascii="Times New Roman" w:hAnsi="Times New Roman" w:cs="Times New Roman"/>
                <w:i/>
                <w:sz w:val="24"/>
                <w:szCs w:val="24"/>
              </w:rPr>
              <w:t>10.3</w:t>
            </w:r>
          </w:p>
        </w:tc>
        <w:tc>
          <w:tcPr>
            <w:tcW w:w="4820" w:type="dxa"/>
          </w:tcPr>
          <w:p w:rsidR="00F83AD5" w:rsidRPr="00F83AD5" w:rsidRDefault="00F83AD5" w:rsidP="0028387A">
            <w:pPr>
              <w:pStyle w:val="a3"/>
              <w:tabs>
                <w:tab w:val="left" w:pos="3497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AD5">
              <w:rPr>
                <w:rFonts w:ascii="Times New Roman" w:hAnsi="Times New Roman" w:cs="Times New Roman"/>
                <w:i/>
                <w:sz w:val="24"/>
                <w:szCs w:val="24"/>
              </w:rPr>
              <w:t>Природного ландшафта</w:t>
            </w:r>
          </w:p>
        </w:tc>
        <w:tc>
          <w:tcPr>
            <w:tcW w:w="1276" w:type="dxa"/>
          </w:tcPr>
          <w:p w:rsidR="00F83AD5" w:rsidRPr="00F83AD5" w:rsidRDefault="00F83AD5" w:rsidP="0028387A">
            <w:pPr>
              <w:pStyle w:val="a3"/>
              <w:tabs>
                <w:tab w:val="left" w:pos="3497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AD5">
              <w:rPr>
                <w:rFonts w:ascii="Times New Roman" w:hAnsi="Times New Roman" w:cs="Times New Roman"/>
                <w:i/>
                <w:sz w:val="24"/>
                <w:szCs w:val="24"/>
              </w:rPr>
              <w:t>3914.9</w:t>
            </w:r>
          </w:p>
        </w:tc>
        <w:tc>
          <w:tcPr>
            <w:tcW w:w="1843" w:type="dxa"/>
          </w:tcPr>
          <w:p w:rsidR="00F83AD5" w:rsidRDefault="00F83AD5" w:rsidP="0028387A">
            <w:pPr>
              <w:pStyle w:val="a3"/>
              <w:tabs>
                <w:tab w:val="left" w:pos="349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F83AD5" w:rsidRDefault="00F83AD5" w:rsidP="0028387A">
            <w:pPr>
              <w:pStyle w:val="a3"/>
              <w:tabs>
                <w:tab w:val="left" w:pos="349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3AD5" w:rsidTr="00F83AD5">
        <w:tc>
          <w:tcPr>
            <w:tcW w:w="709" w:type="dxa"/>
            <w:gridSpan w:val="2"/>
          </w:tcPr>
          <w:p w:rsidR="00F83AD5" w:rsidRDefault="00F83AD5" w:rsidP="0028387A">
            <w:pPr>
              <w:pStyle w:val="a3"/>
              <w:tabs>
                <w:tab w:val="left" w:pos="349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F83AD5" w:rsidRPr="00B61DF0" w:rsidRDefault="00F83AD5" w:rsidP="0028387A">
            <w:pPr>
              <w:pStyle w:val="a3"/>
              <w:tabs>
                <w:tab w:val="left" w:pos="3497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Зона коммуникационных коридоров</w:t>
            </w:r>
          </w:p>
        </w:tc>
        <w:tc>
          <w:tcPr>
            <w:tcW w:w="1276" w:type="dxa"/>
          </w:tcPr>
          <w:p w:rsidR="00F83AD5" w:rsidRDefault="00F83AD5" w:rsidP="0028387A">
            <w:pPr>
              <w:pStyle w:val="a3"/>
              <w:tabs>
                <w:tab w:val="left" w:pos="349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269.4</w:t>
            </w:r>
          </w:p>
        </w:tc>
        <w:tc>
          <w:tcPr>
            <w:tcW w:w="1843" w:type="dxa"/>
          </w:tcPr>
          <w:p w:rsidR="00F83AD5" w:rsidRDefault="00F83AD5" w:rsidP="0028387A">
            <w:pPr>
              <w:pStyle w:val="a3"/>
              <w:tabs>
                <w:tab w:val="left" w:pos="349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F83AD5" w:rsidRDefault="00F83AD5" w:rsidP="0028387A">
            <w:pPr>
              <w:pStyle w:val="a3"/>
              <w:tabs>
                <w:tab w:val="left" w:pos="349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3AD5" w:rsidTr="00F83AD5">
        <w:tc>
          <w:tcPr>
            <w:tcW w:w="709" w:type="dxa"/>
            <w:gridSpan w:val="2"/>
          </w:tcPr>
          <w:p w:rsidR="00F83AD5" w:rsidRDefault="00F83AD5" w:rsidP="0028387A">
            <w:pPr>
              <w:pStyle w:val="a3"/>
              <w:tabs>
                <w:tab w:val="left" w:pos="349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F83AD5" w:rsidRPr="00B61DF0" w:rsidRDefault="00F83AD5" w:rsidP="0028387A">
            <w:pPr>
              <w:pStyle w:val="a3"/>
              <w:tabs>
                <w:tab w:val="left" w:pos="3497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Зона улично-дорожной сети</w:t>
            </w:r>
          </w:p>
        </w:tc>
        <w:tc>
          <w:tcPr>
            <w:tcW w:w="1276" w:type="dxa"/>
          </w:tcPr>
          <w:p w:rsidR="00F83AD5" w:rsidRDefault="00F83AD5" w:rsidP="0028387A">
            <w:pPr>
              <w:pStyle w:val="a3"/>
              <w:tabs>
                <w:tab w:val="left" w:pos="349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22.9</w:t>
            </w:r>
          </w:p>
        </w:tc>
        <w:tc>
          <w:tcPr>
            <w:tcW w:w="1843" w:type="dxa"/>
          </w:tcPr>
          <w:p w:rsidR="00F83AD5" w:rsidRDefault="00F83AD5" w:rsidP="0028387A">
            <w:pPr>
              <w:pStyle w:val="a3"/>
              <w:tabs>
                <w:tab w:val="left" w:pos="349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F83AD5" w:rsidRDefault="00F83AD5" w:rsidP="0028387A">
            <w:pPr>
              <w:pStyle w:val="a3"/>
              <w:tabs>
                <w:tab w:val="left" w:pos="349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841F0" w:rsidRPr="00D841F0" w:rsidRDefault="00D841F0" w:rsidP="00D841F0">
      <w:pPr>
        <w:pStyle w:val="a3"/>
        <w:tabs>
          <w:tab w:val="left" w:pos="3497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sectPr w:rsidR="00D841F0" w:rsidRPr="00D841F0" w:rsidSect="003D2AE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4DF9"/>
    <w:multiLevelType w:val="hybridMultilevel"/>
    <w:tmpl w:val="94284E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E776D"/>
    <w:multiLevelType w:val="hybridMultilevel"/>
    <w:tmpl w:val="C682E3CE"/>
    <w:lvl w:ilvl="0" w:tplc="95FA3C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0837DE"/>
    <w:multiLevelType w:val="hybridMultilevel"/>
    <w:tmpl w:val="F086D992"/>
    <w:lvl w:ilvl="0" w:tplc="95FA3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0162A"/>
    <w:multiLevelType w:val="hybridMultilevel"/>
    <w:tmpl w:val="1DE40E48"/>
    <w:lvl w:ilvl="0" w:tplc="95FA3CC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60CC7"/>
    <w:multiLevelType w:val="hybridMultilevel"/>
    <w:tmpl w:val="AE963BC4"/>
    <w:lvl w:ilvl="0" w:tplc="95FA3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03422C"/>
    <w:multiLevelType w:val="multilevel"/>
    <w:tmpl w:val="B38C92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>
    <w:nsid w:val="18536627"/>
    <w:multiLevelType w:val="hybridMultilevel"/>
    <w:tmpl w:val="3C9EE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53491"/>
    <w:multiLevelType w:val="hybridMultilevel"/>
    <w:tmpl w:val="DB9A1EDA"/>
    <w:lvl w:ilvl="0" w:tplc="95FA3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0A039B"/>
    <w:multiLevelType w:val="hybridMultilevel"/>
    <w:tmpl w:val="C88AEAF0"/>
    <w:lvl w:ilvl="0" w:tplc="1BD05A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F172B8"/>
    <w:multiLevelType w:val="hybridMultilevel"/>
    <w:tmpl w:val="8ADEE500"/>
    <w:lvl w:ilvl="0" w:tplc="95FA3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CD6FD7"/>
    <w:multiLevelType w:val="hybridMultilevel"/>
    <w:tmpl w:val="9996B480"/>
    <w:lvl w:ilvl="0" w:tplc="95FA3CC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43D7AA7"/>
    <w:multiLevelType w:val="hybridMultilevel"/>
    <w:tmpl w:val="7A8CB708"/>
    <w:lvl w:ilvl="0" w:tplc="95FA3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231DE8"/>
    <w:multiLevelType w:val="hybridMultilevel"/>
    <w:tmpl w:val="2556AC72"/>
    <w:lvl w:ilvl="0" w:tplc="95FA3C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DF71C66"/>
    <w:multiLevelType w:val="multilevel"/>
    <w:tmpl w:val="96387A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1112172"/>
    <w:multiLevelType w:val="hybridMultilevel"/>
    <w:tmpl w:val="B8F8AB4E"/>
    <w:lvl w:ilvl="0" w:tplc="95FA3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1B76E9"/>
    <w:multiLevelType w:val="hybridMultilevel"/>
    <w:tmpl w:val="18A0FA0E"/>
    <w:lvl w:ilvl="0" w:tplc="95FA3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0051A2"/>
    <w:multiLevelType w:val="hybridMultilevel"/>
    <w:tmpl w:val="E9E0E58A"/>
    <w:lvl w:ilvl="0" w:tplc="95FA3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A46EF3"/>
    <w:multiLevelType w:val="hybridMultilevel"/>
    <w:tmpl w:val="3F506C8A"/>
    <w:lvl w:ilvl="0" w:tplc="95FA3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0926D7"/>
    <w:multiLevelType w:val="multilevel"/>
    <w:tmpl w:val="76EE28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C7F5C73"/>
    <w:multiLevelType w:val="hybridMultilevel"/>
    <w:tmpl w:val="0914BB9C"/>
    <w:lvl w:ilvl="0" w:tplc="95FA3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7C167E"/>
    <w:multiLevelType w:val="multilevel"/>
    <w:tmpl w:val="D65E5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>
    <w:nsid w:val="6AE77AEB"/>
    <w:multiLevelType w:val="hybridMultilevel"/>
    <w:tmpl w:val="9B48B7E4"/>
    <w:lvl w:ilvl="0" w:tplc="95FA3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8"/>
  </w:num>
  <w:num w:numId="4">
    <w:abstractNumId w:val="13"/>
  </w:num>
  <w:num w:numId="5">
    <w:abstractNumId w:val="0"/>
  </w:num>
  <w:num w:numId="6">
    <w:abstractNumId w:val="3"/>
  </w:num>
  <w:num w:numId="7">
    <w:abstractNumId w:val="15"/>
  </w:num>
  <w:num w:numId="8">
    <w:abstractNumId w:val="12"/>
  </w:num>
  <w:num w:numId="9">
    <w:abstractNumId w:val="7"/>
  </w:num>
  <w:num w:numId="10">
    <w:abstractNumId w:val="19"/>
  </w:num>
  <w:num w:numId="11">
    <w:abstractNumId w:val="2"/>
  </w:num>
  <w:num w:numId="12">
    <w:abstractNumId w:val="10"/>
  </w:num>
  <w:num w:numId="13">
    <w:abstractNumId w:val="5"/>
  </w:num>
  <w:num w:numId="14">
    <w:abstractNumId w:val="18"/>
  </w:num>
  <w:num w:numId="15">
    <w:abstractNumId w:val="14"/>
  </w:num>
  <w:num w:numId="16">
    <w:abstractNumId w:val="16"/>
  </w:num>
  <w:num w:numId="17">
    <w:abstractNumId w:val="9"/>
  </w:num>
  <w:num w:numId="18">
    <w:abstractNumId w:val="17"/>
  </w:num>
  <w:num w:numId="19">
    <w:abstractNumId w:val="21"/>
  </w:num>
  <w:num w:numId="20">
    <w:abstractNumId w:val="1"/>
  </w:num>
  <w:num w:numId="21">
    <w:abstractNumId w:val="4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F10"/>
    <w:rsid w:val="0014424D"/>
    <w:rsid w:val="003D2AE7"/>
    <w:rsid w:val="003E6939"/>
    <w:rsid w:val="00455443"/>
    <w:rsid w:val="00501AAD"/>
    <w:rsid w:val="0056412E"/>
    <w:rsid w:val="00626D93"/>
    <w:rsid w:val="0070708B"/>
    <w:rsid w:val="007E2379"/>
    <w:rsid w:val="00A11B67"/>
    <w:rsid w:val="00A45F10"/>
    <w:rsid w:val="00AB2C4B"/>
    <w:rsid w:val="00B61DF0"/>
    <w:rsid w:val="00C93742"/>
    <w:rsid w:val="00CB36F1"/>
    <w:rsid w:val="00D04E8F"/>
    <w:rsid w:val="00D27FF0"/>
    <w:rsid w:val="00D841F0"/>
    <w:rsid w:val="00DE67C9"/>
    <w:rsid w:val="00F83AD5"/>
    <w:rsid w:val="00FF2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F10"/>
    <w:pPr>
      <w:ind w:left="720"/>
      <w:contextualSpacing/>
    </w:pPr>
  </w:style>
  <w:style w:type="table" w:styleId="a4">
    <w:name w:val="Table Grid"/>
    <w:basedOn w:val="a1"/>
    <w:uiPriority w:val="59"/>
    <w:rsid w:val="00626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315711-1AE3-4453-8017-2086898B8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1655</Words>
  <Characters>9437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4</cp:revision>
  <dcterms:created xsi:type="dcterms:W3CDTF">2022-02-22T06:39:00Z</dcterms:created>
  <dcterms:modified xsi:type="dcterms:W3CDTF">2022-02-24T03:08:00Z</dcterms:modified>
</cp:coreProperties>
</file>